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92" w:type="dxa"/>
        <w:tblLayout w:type="fixed"/>
        <w:tblCellMar>
          <w:left w:w="0" w:type="dxa"/>
          <w:right w:w="0" w:type="dxa"/>
        </w:tblCellMar>
        <w:tblLook w:val="04A0" w:firstRow="1" w:lastRow="0" w:firstColumn="1" w:lastColumn="0" w:noHBand="0" w:noVBand="1"/>
      </w:tblPr>
      <w:tblGrid>
        <w:gridCol w:w="4860"/>
        <w:gridCol w:w="20"/>
        <w:gridCol w:w="4480"/>
        <w:gridCol w:w="232"/>
      </w:tblGrid>
      <w:tr w:rsidR="0028193F" w14:paraId="48C7B39A" w14:textId="77777777" w:rsidTr="007B27F7">
        <w:trPr>
          <w:gridAfter w:val="1"/>
          <w:wAfter w:w="232" w:type="dxa"/>
          <w:trHeight w:val="1772"/>
        </w:trPr>
        <w:tc>
          <w:tcPr>
            <w:tcW w:w="9360" w:type="dxa"/>
            <w:gridSpan w:val="3"/>
            <w:tcBorders>
              <w:top w:val="nil"/>
              <w:left w:val="nil"/>
              <w:bottom w:val="single" w:sz="8" w:space="0" w:color="auto"/>
              <w:right w:val="nil"/>
            </w:tcBorders>
            <w:shd w:val="clear" w:color="auto" w:fill="FFFFFF"/>
            <w:tcMar>
              <w:top w:w="0" w:type="dxa"/>
              <w:left w:w="108" w:type="dxa"/>
              <w:bottom w:w="0" w:type="dxa"/>
              <w:right w:w="108" w:type="dxa"/>
            </w:tcMar>
          </w:tcPr>
          <w:p w14:paraId="5CE1EFC5" w14:textId="77777777" w:rsidR="0028193F" w:rsidRDefault="0028193F">
            <w:pPr>
              <w:pStyle w:val="Heading2"/>
              <w:ind w:left="-142" w:right="-167"/>
              <w:jc w:val="center"/>
              <w:rPr>
                <w:color w:val="333333"/>
                <w:sz w:val="32"/>
                <w:szCs w:val="32"/>
              </w:rPr>
            </w:pPr>
            <w:r>
              <w:rPr>
                <w:color w:val="333333"/>
                <w:sz w:val="32"/>
                <w:szCs w:val="32"/>
              </w:rPr>
              <w:t>Technical Committee on Multimedia Computing (TCMC)</w:t>
            </w:r>
          </w:p>
          <w:p w14:paraId="62B833C1" w14:textId="77777777" w:rsidR="0028193F" w:rsidRPr="00AB4268" w:rsidRDefault="00D6021B">
            <w:pPr>
              <w:spacing w:after="120"/>
              <w:jc w:val="center"/>
              <w:rPr>
                <w:color w:val="555555"/>
                <w:sz w:val="32"/>
                <w:szCs w:val="28"/>
              </w:rPr>
            </w:pPr>
            <w:hyperlink r:id="rId6" w:history="1">
              <w:r w:rsidR="00AB4268" w:rsidRPr="00AB4268">
                <w:rPr>
                  <w:rStyle w:val="Hyperlink"/>
                  <w:sz w:val="28"/>
                </w:rPr>
                <w:t>https://tc.computer.org/tcmc/</w:t>
              </w:r>
            </w:hyperlink>
          </w:p>
          <w:p w14:paraId="4FA64F20" w14:textId="4F19FC9B" w:rsidR="0028193F" w:rsidRDefault="0028193F">
            <w:pPr>
              <w:spacing w:after="120"/>
              <w:jc w:val="center"/>
              <w:rPr>
                <w:b/>
                <w:bCs/>
                <w:color w:val="000000"/>
              </w:rPr>
            </w:pPr>
            <w:r>
              <w:rPr>
                <w:b/>
                <w:bCs/>
                <w:color w:val="000000"/>
                <w:sz w:val="28"/>
                <w:szCs w:val="28"/>
              </w:rPr>
              <w:t xml:space="preserve">Welcome to the </w:t>
            </w:r>
            <w:r w:rsidR="00CF6F5C">
              <w:rPr>
                <w:b/>
                <w:bCs/>
                <w:color w:val="000000"/>
                <w:sz w:val="28"/>
                <w:szCs w:val="28"/>
              </w:rPr>
              <w:t>May</w:t>
            </w:r>
            <w:r w:rsidR="000756D8">
              <w:rPr>
                <w:b/>
                <w:bCs/>
                <w:color w:val="000000"/>
                <w:sz w:val="28"/>
                <w:szCs w:val="28"/>
              </w:rPr>
              <w:t xml:space="preserve"> </w:t>
            </w:r>
            <w:r w:rsidR="007A74E0">
              <w:rPr>
                <w:b/>
                <w:bCs/>
                <w:color w:val="000000"/>
                <w:sz w:val="28"/>
                <w:szCs w:val="28"/>
              </w:rPr>
              <w:t>2</w:t>
            </w:r>
            <w:r w:rsidR="007A74E0">
              <w:rPr>
                <w:b/>
                <w:bCs/>
                <w:sz w:val="28"/>
                <w:szCs w:val="28"/>
              </w:rPr>
              <w:t>0</w:t>
            </w:r>
            <w:r w:rsidR="00FA7808">
              <w:rPr>
                <w:b/>
                <w:bCs/>
                <w:sz w:val="28"/>
                <w:szCs w:val="28"/>
              </w:rPr>
              <w:t>20</w:t>
            </w:r>
            <w:r w:rsidR="007A74E0">
              <w:rPr>
                <w:b/>
                <w:bCs/>
                <w:color w:val="000000"/>
                <w:sz w:val="28"/>
                <w:szCs w:val="28"/>
              </w:rPr>
              <w:t xml:space="preserve"> </w:t>
            </w:r>
            <w:r>
              <w:rPr>
                <w:b/>
                <w:bCs/>
                <w:color w:val="000000"/>
                <w:sz w:val="28"/>
                <w:szCs w:val="28"/>
              </w:rPr>
              <w:t>edition of the IEEE-TCMC monthly newsletter</w:t>
            </w:r>
          </w:p>
          <w:p w14:paraId="3A365A90" w14:textId="77777777" w:rsidR="0028193F" w:rsidRDefault="0028193F">
            <w:pPr>
              <w:pStyle w:val="Heading2"/>
              <w:ind w:left="-142" w:right="-167"/>
              <w:jc w:val="center"/>
              <w:rPr>
                <w:rFonts w:ascii="Calibri" w:hAnsi="Calibri"/>
                <w:color w:val="000000"/>
                <w:sz w:val="20"/>
                <w:szCs w:val="20"/>
              </w:rPr>
            </w:pPr>
          </w:p>
          <w:p w14:paraId="523D1B48" w14:textId="77777777" w:rsidR="0028193F" w:rsidRDefault="0028193F">
            <w:pPr>
              <w:pStyle w:val="Heading2"/>
              <w:ind w:left="-142" w:right="-167"/>
              <w:jc w:val="center"/>
              <w:rPr>
                <w:rFonts w:ascii="Calibri" w:hAnsi="Calibri"/>
                <w:b w:val="0"/>
                <w:bCs w:val="0"/>
                <w:color w:val="000000"/>
                <w:sz w:val="24"/>
                <w:szCs w:val="24"/>
              </w:rPr>
            </w:pPr>
            <w:r>
              <w:rPr>
                <w:rFonts w:ascii="Calibri" w:hAnsi="Calibri"/>
                <w:color w:val="000000"/>
                <w:sz w:val="24"/>
                <w:szCs w:val="24"/>
              </w:rPr>
              <w:t>To joi</w:t>
            </w:r>
            <w:bookmarkStart w:id="0" w:name="_GoBack"/>
            <w:bookmarkEnd w:id="0"/>
            <w:r>
              <w:rPr>
                <w:rFonts w:ascii="Calibri" w:hAnsi="Calibri"/>
                <w:color w:val="000000"/>
                <w:sz w:val="24"/>
                <w:szCs w:val="24"/>
              </w:rPr>
              <w:t>n TCMC:</w:t>
            </w:r>
            <w:r w:rsidRPr="00F33FE3">
              <w:rPr>
                <w:rFonts w:ascii="Calibri" w:hAnsi="Calibri"/>
                <w:b w:val="0"/>
                <w:bCs w:val="0"/>
                <w:color w:val="000000"/>
                <w:sz w:val="18"/>
                <w:szCs w:val="24"/>
              </w:rPr>
              <w:t xml:space="preserve"> </w:t>
            </w:r>
            <w:hyperlink r:id="rId7" w:history="1">
              <w:r w:rsidR="00F33FE3" w:rsidRPr="00AB4268">
                <w:rPr>
                  <w:rStyle w:val="Hyperlink"/>
                  <w:b w:val="0"/>
                  <w:sz w:val="28"/>
                </w:rPr>
                <w:t>https://www.computer.org/communities/technical-committees/tcmc</w:t>
              </w:r>
            </w:hyperlink>
          </w:p>
          <w:p w14:paraId="0D4C7240" w14:textId="77777777" w:rsidR="0028193F" w:rsidRDefault="0028193F">
            <w:pPr>
              <w:spacing w:after="120"/>
              <w:jc w:val="center"/>
              <w:rPr>
                <w:color w:val="000000"/>
                <w:sz w:val="28"/>
                <w:szCs w:val="28"/>
              </w:rPr>
            </w:pPr>
          </w:p>
        </w:tc>
      </w:tr>
      <w:tr w:rsidR="0028193F" w14:paraId="32F34B46" w14:textId="77777777" w:rsidTr="007B27F7">
        <w:trPr>
          <w:gridAfter w:val="1"/>
          <w:wAfter w:w="232" w:type="dxa"/>
          <w:trHeight w:val="1772"/>
        </w:trPr>
        <w:tc>
          <w:tcPr>
            <w:tcW w:w="9360" w:type="dxa"/>
            <w:gridSpan w:val="3"/>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tcPr>
          <w:p w14:paraId="3041F72F" w14:textId="77777777" w:rsidR="0028193F" w:rsidRDefault="0028193F">
            <w:pPr>
              <w:spacing w:after="120"/>
              <w:rPr>
                <w:color w:val="000000"/>
                <w:sz w:val="28"/>
                <w:szCs w:val="28"/>
              </w:rPr>
            </w:pPr>
            <w:r>
              <w:rPr>
                <w:color w:val="000000"/>
                <w:sz w:val="28"/>
                <w:szCs w:val="28"/>
              </w:rPr>
              <w:t>This month's topics include:</w:t>
            </w:r>
          </w:p>
          <w:p w14:paraId="6DB4908D" w14:textId="77777777" w:rsidR="0028193F" w:rsidRDefault="0028193F">
            <w:pPr>
              <w:spacing w:after="120"/>
              <w:rPr>
                <w:color w:val="000000"/>
                <w:sz w:val="28"/>
                <w:szCs w:val="28"/>
              </w:rPr>
            </w:pPr>
            <w:r>
              <w:rPr>
                <w:color w:val="000000"/>
                <w:sz w:val="28"/>
                <w:szCs w:val="28"/>
              </w:rPr>
              <w:t>Call for Papers:</w:t>
            </w:r>
          </w:p>
          <w:p w14:paraId="490EBF83" w14:textId="1770EE69" w:rsidR="00CF6F5C" w:rsidRDefault="00CF6F5C" w:rsidP="00B51634">
            <w:pPr>
              <w:pStyle w:val="ListParagraph"/>
              <w:numPr>
                <w:ilvl w:val="0"/>
                <w:numId w:val="2"/>
              </w:numPr>
              <w:rPr>
                <w:rFonts w:ascii="Calibri" w:hAnsi="Calibri"/>
                <w:sz w:val="28"/>
                <w:szCs w:val="28"/>
              </w:rPr>
            </w:pPr>
            <w:r>
              <w:rPr>
                <w:rFonts w:ascii="Calibri" w:hAnsi="Calibri"/>
                <w:sz w:val="28"/>
                <w:szCs w:val="28"/>
              </w:rPr>
              <w:t>IEEE IRI 2020 (deadline extended)</w:t>
            </w:r>
          </w:p>
          <w:p w14:paraId="431A6031" w14:textId="140ABAD8" w:rsidR="00910F30" w:rsidRDefault="00910F30" w:rsidP="00B51634">
            <w:pPr>
              <w:pStyle w:val="ListParagraph"/>
              <w:numPr>
                <w:ilvl w:val="0"/>
                <w:numId w:val="2"/>
              </w:numPr>
              <w:rPr>
                <w:rFonts w:ascii="Calibri" w:hAnsi="Calibri"/>
                <w:sz w:val="28"/>
                <w:szCs w:val="28"/>
              </w:rPr>
            </w:pPr>
            <w:r>
              <w:rPr>
                <w:rFonts w:ascii="Calibri" w:hAnsi="Calibri"/>
                <w:sz w:val="28"/>
                <w:szCs w:val="28"/>
              </w:rPr>
              <w:t>IEEE AIVR 2020</w:t>
            </w:r>
          </w:p>
          <w:p w14:paraId="3967D17A" w14:textId="16B16962" w:rsidR="00135912" w:rsidRPr="000756D8" w:rsidRDefault="007739BF" w:rsidP="000756D8">
            <w:pPr>
              <w:pStyle w:val="ListParagraph"/>
              <w:numPr>
                <w:ilvl w:val="0"/>
                <w:numId w:val="2"/>
              </w:numPr>
              <w:rPr>
                <w:rFonts w:ascii="Calibri" w:hAnsi="Calibri"/>
                <w:sz w:val="28"/>
                <w:szCs w:val="28"/>
              </w:rPr>
            </w:pPr>
            <w:r>
              <w:rPr>
                <w:rFonts w:ascii="Calibri" w:hAnsi="Calibri"/>
                <w:sz w:val="28"/>
                <w:szCs w:val="28"/>
              </w:rPr>
              <w:t xml:space="preserve">IEEE </w:t>
            </w:r>
            <w:proofErr w:type="spellStart"/>
            <w:r>
              <w:rPr>
                <w:rFonts w:ascii="Calibri" w:hAnsi="Calibri"/>
                <w:sz w:val="28"/>
                <w:szCs w:val="28"/>
              </w:rPr>
              <w:t>MultiMedia</w:t>
            </w:r>
            <w:proofErr w:type="spellEnd"/>
            <w:r>
              <w:rPr>
                <w:rFonts w:ascii="Calibri" w:hAnsi="Calibri"/>
                <w:sz w:val="28"/>
                <w:szCs w:val="28"/>
              </w:rPr>
              <w:t xml:space="preserve"> (</w:t>
            </w:r>
            <w:r w:rsidRPr="009852BD">
              <w:rPr>
                <w:rFonts w:ascii="Calibri" w:hAnsi="Calibri"/>
                <w:sz w:val="28"/>
                <w:szCs w:val="28"/>
              </w:rPr>
              <w:t>Impact Factor: 3.556</w:t>
            </w:r>
            <w:r>
              <w:rPr>
                <w:rFonts w:ascii="Calibri" w:hAnsi="Calibri"/>
                <w:sz w:val="28"/>
                <w:szCs w:val="28"/>
              </w:rPr>
              <w:t>)</w:t>
            </w:r>
          </w:p>
          <w:p w14:paraId="5EDBF5FB" w14:textId="3406637A" w:rsidR="000942D2" w:rsidRDefault="000942D2" w:rsidP="000942D2">
            <w:pPr>
              <w:pStyle w:val="ListParagraph"/>
              <w:numPr>
                <w:ilvl w:val="0"/>
                <w:numId w:val="2"/>
              </w:numPr>
              <w:rPr>
                <w:rFonts w:ascii="Calibri" w:hAnsi="Calibri"/>
                <w:sz w:val="28"/>
                <w:szCs w:val="28"/>
              </w:rPr>
            </w:pPr>
            <w:r w:rsidRPr="007A74E0">
              <w:rPr>
                <w:rFonts w:ascii="Calibri" w:hAnsi="Calibri"/>
                <w:sz w:val="28"/>
                <w:szCs w:val="28"/>
              </w:rPr>
              <w:t xml:space="preserve">IJMDEM </w:t>
            </w:r>
          </w:p>
          <w:p w14:paraId="7423126A" w14:textId="68C8889E" w:rsidR="004E4001" w:rsidRDefault="004E4001" w:rsidP="004E4001">
            <w:pPr>
              <w:rPr>
                <w:rFonts w:ascii="Calibri" w:hAnsi="Calibri"/>
                <w:sz w:val="28"/>
                <w:szCs w:val="28"/>
              </w:rPr>
            </w:pPr>
          </w:p>
          <w:p w14:paraId="702E08B6" w14:textId="757B3C7E" w:rsidR="004E4001" w:rsidRDefault="00A11960" w:rsidP="004E4001">
            <w:pPr>
              <w:rPr>
                <w:rFonts w:ascii="Calibri" w:hAnsi="Calibri"/>
                <w:sz w:val="28"/>
                <w:szCs w:val="28"/>
              </w:rPr>
            </w:pPr>
            <w:r>
              <w:rPr>
                <w:rFonts w:ascii="Calibri" w:hAnsi="Calibri"/>
                <w:sz w:val="28"/>
                <w:szCs w:val="28"/>
              </w:rPr>
              <w:t>Grand Challenge</w:t>
            </w:r>
          </w:p>
          <w:p w14:paraId="13CCB04D" w14:textId="2655D383" w:rsidR="00A11960" w:rsidRPr="00A11960" w:rsidRDefault="00A11960" w:rsidP="00A11960">
            <w:pPr>
              <w:pStyle w:val="ListParagraph"/>
              <w:numPr>
                <w:ilvl w:val="0"/>
                <w:numId w:val="17"/>
              </w:numPr>
              <w:rPr>
                <w:rFonts w:ascii="Calibri" w:hAnsi="Calibri"/>
                <w:sz w:val="28"/>
                <w:szCs w:val="28"/>
              </w:rPr>
            </w:pPr>
            <w:r>
              <w:rPr>
                <w:rFonts w:ascii="Calibri" w:hAnsi="Calibri"/>
                <w:sz w:val="28"/>
                <w:szCs w:val="28"/>
              </w:rPr>
              <w:t>ACM Grand Challenge on HIE</w:t>
            </w:r>
          </w:p>
          <w:p w14:paraId="37789505" w14:textId="77777777" w:rsidR="00F635A1" w:rsidRDefault="00F635A1" w:rsidP="00F635A1">
            <w:pPr>
              <w:rPr>
                <w:rFonts w:ascii="Calibri" w:hAnsi="Calibri"/>
                <w:sz w:val="28"/>
                <w:szCs w:val="28"/>
              </w:rPr>
            </w:pPr>
          </w:p>
          <w:p w14:paraId="27F9BDCE" w14:textId="77777777" w:rsidR="00006D7E" w:rsidRPr="00630ECC" w:rsidRDefault="00006D7E" w:rsidP="00FA6F0B">
            <w:pPr>
              <w:pStyle w:val="ListParagraph"/>
              <w:ind w:left="360"/>
              <w:rPr>
                <w:rFonts w:ascii="Calibri" w:hAnsi="Calibri"/>
                <w:sz w:val="12"/>
                <w:szCs w:val="12"/>
              </w:rPr>
            </w:pPr>
          </w:p>
        </w:tc>
      </w:tr>
      <w:tr w:rsidR="0028193F" w14:paraId="7ADE4965" w14:textId="77777777" w:rsidTr="007B27F7">
        <w:trPr>
          <w:gridAfter w:val="1"/>
          <w:wAfter w:w="232" w:type="dxa"/>
          <w:trHeight w:val="575"/>
        </w:trPr>
        <w:tc>
          <w:tcPr>
            <w:tcW w:w="9360" w:type="dxa"/>
            <w:gridSpan w:val="3"/>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3A9B8230" w14:textId="77777777" w:rsidR="0003683F" w:rsidRDefault="0028193F" w:rsidP="0003683F">
            <w:pPr>
              <w:spacing w:after="120"/>
              <w:jc w:val="center"/>
              <w:rPr>
                <w:b/>
                <w:bCs/>
                <w:color w:val="000000"/>
                <w:sz w:val="28"/>
                <w:szCs w:val="28"/>
              </w:rPr>
            </w:pPr>
            <w:r>
              <w:rPr>
                <w:b/>
                <w:bCs/>
                <w:color w:val="000000"/>
                <w:sz w:val="28"/>
                <w:szCs w:val="28"/>
              </w:rPr>
              <w:t>Call for Papers</w:t>
            </w:r>
          </w:p>
        </w:tc>
      </w:tr>
      <w:tr w:rsidR="009D7A30" w14:paraId="3A6DD4BB" w14:textId="77777777" w:rsidTr="00F34685">
        <w:trPr>
          <w:gridAfter w:val="1"/>
          <w:wAfter w:w="232" w:type="dxa"/>
          <w:trHeight w:val="450"/>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B29F5A" w14:textId="77777777" w:rsidR="004C7BC5" w:rsidRDefault="004C7BC5">
            <w:pPr>
              <w:ind w:right="-73"/>
              <w:rPr>
                <w:sz w:val="6"/>
                <w:szCs w:val="6"/>
              </w:rPr>
            </w:pPr>
          </w:p>
          <w:p w14:paraId="5803A2D2" w14:textId="77777777" w:rsidR="00CF6F5C" w:rsidRDefault="00CF6F5C" w:rsidP="00CF6F5C">
            <w:pPr>
              <w:pStyle w:val="Heading3"/>
              <w:spacing w:before="0" w:line="216" w:lineRule="atLeast"/>
              <w:textAlignment w:val="baseline"/>
              <w:rPr>
                <w:rFonts w:ascii="Arial" w:eastAsia="Times New Roman" w:hAnsi="Arial" w:cs="Arial"/>
                <w:color w:val="auto"/>
                <w:sz w:val="28"/>
                <w:szCs w:val="32"/>
              </w:rPr>
            </w:pPr>
            <w:r w:rsidRPr="00135912">
              <w:rPr>
                <w:rFonts w:ascii="Arial" w:eastAsia="Times New Roman" w:hAnsi="Arial" w:cs="Arial"/>
                <w:color w:val="auto"/>
                <w:sz w:val="28"/>
                <w:szCs w:val="32"/>
              </w:rPr>
              <w:t>IEEE International Conference on Information Integration and Reuse (IRI'2020)</w:t>
            </w:r>
          </w:p>
          <w:p w14:paraId="1E8A28AF" w14:textId="77777777" w:rsidR="00CF6F5C" w:rsidRPr="00135912" w:rsidRDefault="00CF6F5C" w:rsidP="00CF6F5C">
            <w:pPr>
              <w:rPr>
                <w:rFonts w:asciiTheme="majorHAnsi" w:hAnsiTheme="majorHAnsi" w:cstheme="majorBidi"/>
                <w:sz w:val="22"/>
                <w:szCs w:val="32"/>
              </w:rPr>
            </w:pPr>
            <w:r w:rsidRPr="00135912">
              <w:rPr>
                <w:rFonts w:asciiTheme="majorHAnsi" w:hAnsiTheme="majorHAnsi" w:cstheme="majorBidi"/>
                <w:sz w:val="22"/>
                <w:szCs w:val="32"/>
              </w:rPr>
              <w:t>Las Vegas, USA, Aug. 11-13, 2020</w:t>
            </w:r>
          </w:p>
          <w:p w14:paraId="3547859C" w14:textId="77777777" w:rsidR="00CF6F5C" w:rsidRDefault="00D6021B" w:rsidP="00CF6F5C">
            <w:hyperlink r:id="rId8" w:history="1">
              <w:r w:rsidR="00CF6F5C" w:rsidRPr="00F307CB">
                <w:rPr>
                  <w:rStyle w:val="Hyperlink"/>
                </w:rPr>
                <w:t>https://homepages.uc.edu/~niunn/IRI20/</w:t>
              </w:r>
            </w:hyperlink>
          </w:p>
          <w:p w14:paraId="13DD88D1" w14:textId="77777777" w:rsidR="00CF6F5C" w:rsidRDefault="00CF6F5C" w:rsidP="00CF6F5C"/>
          <w:p w14:paraId="34D676EB" w14:textId="77777777" w:rsidR="00CF6F5C" w:rsidRDefault="00CF6F5C" w:rsidP="00CF6F5C">
            <w:pPr>
              <w:rPr>
                <w:rFonts w:ascii="Calibri" w:hAnsi="Calibri"/>
                <w:color w:val="948A54"/>
                <w:sz w:val="22"/>
                <w:szCs w:val="22"/>
              </w:rPr>
            </w:pPr>
            <w:r w:rsidRPr="00135912">
              <w:rPr>
                <w:rFonts w:ascii="Calibri" w:hAnsi="Calibri"/>
                <w:color w:val="948A54"/>
                <w:sz w:val="22"/>
                <w:szCs w:val="22"/>
              </w:rPr>
              <w:t xml:space="preserve">This conference presents excellent, novel, and contemporary papers covering all aspects of Data – including Scientific Theory and Technology-Based Applications. </w:t>
            </w:r>
            <w:r>
              <w:rPr>
                <w:rFonts w:ascii="Calibri" w:hAnsi="Calibri"/>
                <w:color w:val="948A54"/>
                <w:sz w:val="22"/>
                <w:szCs w:val="22"/>
              </w:rPr>
              <w:t>It also</w:t>
            </w:r>
            <w:r w:rsidRPr="00135912">
              <w:rPr>
                <w:rFonts w:ascii="Calibri" w:hAnsi="Calibri"/>
                <w:color w:val="948A54"/>
                <w:sz w:val="22"/>
                <w:szCs w:val="22"/>
              </w:rPr>
              <w:t xml:space="preserve"> addresses the representation, cleansing, generalization, validation, and reasoning strategies for the scientifically sound and the cost-effective advancement of all systems and systems of systems (</w:t>
            </w:r>
            <w:proofErr w:type="spellStart"/>
            <w:r w:rsidRPr="00135912">
              <w:rPr>
                <w:rFonts w:ascii="Calibri" w:hAnsi="Calibri"/>
                <w:color w:val="948A54"/>
                <w:sz w:val="22"/>
                <w:szCs w:val="22"/>
              </w:rPr>
              <w:t>SoS</w:t>
            </w:r>
            <w:proofErr w:type="spellEnd"/>
            <w:r w:rsidRPr="00135912">
              <w:rPr>
                <w:rFonts w:ascii="Calibri" w:hAnsi="Calibri"/>
                <w:color w:val="948A54"/>
                <w:sz w:val="22"/>
                <w:szCs w:val="22"/>
              </w:rPr>
              <w:t xml:space="preserve">) – including all software and hardware aspects. The conference program will include several plenary speeches from academia, industry, and government; special sessions, open forum workshops, and panels. </w:t>
            </w:r>
          </w:p>
          <w:p w14:paraId="229CE9AB" w14:textId="77777777" w:rsidR="00CF6F5C" w:rsidRPr="00135912" w:rsidRDefault="00CF6F5C" w:rsidP="00CF6F5C">
            <w:pPr>
              <w:rPr>
                <w:rFonts w:ascii="Calibri" w:hAnsi="Calibri"/>
                <w:color w:val="948A54"/>
                <w:sz w:val="22"/>
                <w:szCs w:val="22"/>
              </w:rPr>
            </w:pPr>
          </w:p>
          <w:p w14:paraId="78BD05DB" w14:textId="77777777" w:rsidR="00CF6F5C" w:rsidRPr="006475F9" w:rsidRDefault="00CF6F5C" w:rsidP="00CF6F5C">
            <w:pPr>
              <w:autoSpaceDE w:val="0"/>
              <w:autoSpaceDN w:val="0"/>
              <w:adjustRightInd w:val="0"/>
              <w:rPr>
                <w:rFonts w:ascii="Cambria" w:hAnsi="Cambria"/>
                <w:b/>
                <w:bCs/>
                <w:i/>
                <w:iCs/>
                <w:color w:val="4F81BD"/>
              </w:rPr>
            </w:pPr>
            <w:r>
              <w:rPr>
                <w:rFonts w:ascii="Cambria" w:hAnsi="Cambria"/>
                <w:b/>
                <w:bCs/>
                <w:i/>
                <w:iCs/>
                <w:color w:val="4F81BD"/>
              </w:rPr>
              <w:t>Important Dates:</w:t>
            </w:r>
          </w:p>
          <w:p w14:paraId="5B92E8B9" w14:textId="00FF1626" w:rsidR="00CF6F5C" w:rsidRPr="00135912" w:rsidRDefault="00CF6F5C" w:rsidP="00CF6F5C">
            <w:pPr>
              <w:pStyle w:val="font8"/>
              <w:numPr>
                <w:ilvl w:val="0"/>
                <w:numId w:val="13"/>
              </w:numPr>
              <w:spacing w:line="216" w:lineRule="atLeast"/>
              <w:textAlignment w:val="baseline"/>
              <w:rPr>
                <w:rFonts w:ascii="Calibri" w:hAnsi="Calibri"/>
                <w:iCs/>
                <w:color w:val="948A54"/>
                <w:sz w:val="22"/>
                <w:szCs w:val="22"/>
                <w:lang w:eastAsia="en-US"/>
              </w:rPr>
            </w:pPr>
            <w:r w:rsidRPr="00135912">
              <w:rPr>
                <w:rFonts w:ascii="Calibri" w:hAnsi="Calibri"/>
                <w:iCs/>
                <w:color w:val="948A54"/>
                <w:sz w:val="22"/>
                <w:szCs w:val="22"/>
                <w:lang w:eastAsia="en-US"/>
              </w:rPr>
              <w:lastRenderedPageBreak/>
              <w:t>Deadline (full research/industry/</w:t>
            </w:r>
            <w:r>
              <w:rPr>
                <w:rFonts w:ascii="Calibri" w:hAnsi="Calibri"/>
                <w:iCs/>
                <w:color w:val="948A54"/>
                <w:sz w:val="22"/>
                <w:szCs w:val="22"/>
                <w:lang w:eastAsia="en-US"/>
              </w:rPr>
              <w:t xml:space="preserve"> </w:t>
            </w:r>
            <w:r w:rsidRPr="00135912">
              <w:rPr>
                <w:rFonts w:ascii="Calibri" w:hAnsi="Calibri"/>
                <w:iCs/>
                <w:color w:val="948A54"/>
                <w:sz w:val="22"/>
                <w:szCs w:val="22"/>
                <w:lang w:eastAsia="en-US"/>
              </w:rPr>
              <w:t>application/government track):</w:t>
            </w:r>
            <w:r>
              <w:rPr>
                <w:rFonts w:ascii="Calibri" w:hAnsi="Calibri"/>
                <w:iCs/>
                <w:color w:val="948A54"/>
                <w:sz w:val="22"/>
                <w:szCs w:val="22"/>
                <w:lang w:eastAsia="en-US"/>
              </w:rPr>
              <w:t xml:space="preserve"> June</w:t>
            </w:r>
            <w:r w:rsidRPr="00135912">
              <w:rPr>
                <w:rFonts w:ascii="Calibri" w:hAnsi="Calibri"/>
                <w:iCs/>
                <w:color w:val="948A54"/>
                <w:sz w:val="22"/>
                <w:szCs w:val="22"/>
                <w:lang w:eastAsia="en-US"/>
              </w:rPr>
              <w:t xml:space="preserve"> </w:t>
            </w:r>
            <w:r>
              <w:rPr>
                <w:rFonts w:ascii="Calibri" w:hAnsi="Calibri"/>
                <w:iCs/>
                <w:color w:val="948A54"/>
                <w:sz w:val="22"/>
                <w:szCs w:val="22"/>
                <w:lang w:eastAsia="en-US"/>
              </w:rPr>
              <w:t>1</w:t>
            </w:r>
            <w:r>
              <w:rPr>
                <w:rFonts w:ascii="Calibri" w:hAnsi="Calibri"/>
                <w:iCs/>
                <w:color w:val="948A54"/>
                <w:sz w:val="22"/>
                <w:szCs w:val="22"/>
                <w:vertAlign w:val="superscript"/>
                <w:lang w:eastAsia="en-US"/>
              </w:rPr>
              <w:t>st</w:t>
            </w:r>
            <w:r w:rsidRPr="00135912">
              <w:rPr>
                <w:rFonts w:ascii="Calibri" w:hAnsi="Calibri"/>
                <w:iCs/>
                <w:color w:val="948A54"/>
                <w:sz w:val="22"/>
                <w:szCs w:val="22"/>
                <w:lang w:eastAsia="en-US"/>
              </w:rPr>
              <w:t>, 2020</w:t>
            </w:r>
            <w:r>
              <w:rPr>
                <w:rFonts w:ascii="Calibri" w:hAnsi="Calibri"/>
                <w:iCs/>
                <w:color w:val="948A54"/>
                <w:sz w:val="22"/>
                <w:szCs w:val="22"/>
                <w:lang w:eastAsia="en-US"/>
              </w:rPr>
              <w:t xml:space="preserve"> (extended)</w:t>
            </w:r>
          </w:p>
          <w:p w14:paraId="2DF6F25A" w14:textId="3E61183B" w:rsidR="00CF6F5C" w:rsidRPr="00135912" w:rsidRDefault="00CF6F5C" w:rsidP="00CF6F5C">
            <w:pPr>
              <w:pStyle w:val="font8"/>
              <w:numPr>
                <w:ilvl w:val="0"/>
                <w:numId w:val="13"/>
              </w:numPr>
              <w:spacing w:line="216" w:lineRule="atLeast"/>
              <w:textAlignment w:val="baseline"/>
              <w:rPr>
                <w:rFonts w:ascii="Calibri" w:hAnsi="Calibri"/>
                <w:iCs/>
                <w:color w:val="948A54"/>
                <w:sz w:val="22"/>
                <w:szCs w:val="22"/>
                <w:lang w:eastAsia="en-US"/>
              </w:rPr>
            </w:pPr>
            <w:r w:rsidRPr="00135912">
              <w:rPr>
                <w:rFonts w:ascii="Calibri" w:hAnsi="Calibri"/>
                <w:iCs/>
                <w:color w:val="948A54"/>
                <w:sz w:val="22"/>
                <w:szCs w:val="22"/>
                <w:lang w:eastAsia="en-US"/>
              </w:rPr>
              <w:t>Deadline (short paper track):</w:t>
            </w:r>
            <w:r>
              <w:rPr>
                <w:rFonts w:ascii="Calibri" w:hAnsi="Calibri"/>
                <w:iCs/>
                <w:color w:val="948A54"/>
                <w:sz w:val="22"/>
                <w:szCs w:val="22"/>
                <w:lang w:eastAsia="en-US"/>
              </w:rPr>
              <w:t xml:space="preserve"> June</w:t>
            </w:r>
            <w:r w:rsidRPr="00135912">
              <w:rPr>
                <w:rFonts w:ascii="Calibri" w:hAnsi="Calibri"/>
                <w:iCs/>
                <w:color w:val="948A54"/>
                <w:sz w:val="22"/>
                <w:szCs w:val="22"/>
                <w:lang w:eastAsia="en-US"/>
              </w:rPr>
              <w:t xml:space="preserve"> </w:t>
            </w:r>
            <w:r>
              <w:rPr>
                <w:rFonts w:ascii="Calibri" w:hAnsi="Calibri"/>
                <w:iCs/>
                <w:color w:val="948A54"/>
                <w:sz w:val="22"/>
                <w:szCs w:val="22"/>
                <w:lang w:eastAsia="en-US"/>
              </w:rPr>
              <w:t>1</w:t>
            </w:r>
            <w:r>
              <w:rPr>
                <w:rFonts w:ascii="Calibri" w:hAnsi="Calibri"/>
                <w:iCs/>
                <w:color w:val="948A54"/>
                <w:sz w:val="22"/>
                <w:szCs w:val="22"/>
                <w:vertAlign w:val="superscript"/>
                <w:lang w:eastAsia="en-US"/>
              </w:rPr>
              <w:t>st</w:t>
            </w:r>
            <w:r w:rsidRPr="00135912">
              <w:rPr>
                <w:rFonts w:ascii="Calibri" w:hAnsi="Calibri"/>
                <w:iCs/>
                <w:color w:val="948A54"/>
                <w:sz w:val="22"/>
                <w:szCs w:val="22"/>
                <w:lang w:eastAsia="en-US"/>
              </w:rPr>
              <w:t>, 2020</w:t>
            </w:r>
            <w:r>
              <w:rPr>
                <w:rFonts w:ascii="Calibri" w:hAnsi="Calibri"/>
                <w:iCs/>
                <w:color w:val="948A54"/>
                <w:sz w:val="22"/>
                <w:szCs w:val="22"/>
                <w:lang w:eastAsia="en-US"/>
              </w:rPr>
              <w:t xml:space="preserve"> (extended)</w:t>
            </w:r>
          </w:p>
          <w:p w14:paraId="75BC24CF" w14:textId="0BF57867" w:rsidR="00CF6F5C" w:rsidRPr="00135912" w:rsidRDefault="00CF6F5C" w:rsidP="00CF6F5C">
            <w:pPr>
              <w:pStyle w:val="font8"/>
              <w:numPr>
                <w:ilvl w:val="0"/>
                <w:numId w:val="13"/>
              </w:numPr>
              <w:spacing w:line="216" w:lineRule="atLeast"/>
              <w:textAlignment w:val="baseline"/>
              <w:rPr>
                <w:rFonts w:ascii="Calibri" w:hAnsi="Calibri"/>
                <w:iCs/>
                <w:color w:val="948A54"/>
                <w:sz w:val="22"/>
                <w:szCs w:val="22"/>
                <w:lang w:eastAsia="en-US"/>
              </w:rPr>
            </w:pPr>
            <w:r w:rsidRPr="00135912">
              <w:rPr>
                <w:rFonts w:ascii="Calibri" w:hAnsi="Calibri"/>
                <w:iCs/>
                <w:color w:val="948A54"/>
                <w:sz w:val="22"/>
                <w:szCs w:val="22"/>
                <w:lang w:eastAsia="en-US"/>
              </w:rPr>
              <w:t>Deadline (poster and demo paper track):</w:t>
            </w:r>
            <w:r>
              <w:rPr>
                <w:rFonts w:ascii="Calibri" w:hAnsi="Calibri"/>
                <w:iCs/>
                <w:color w:val="948A54"/>
                <w:sz w:val="22"/>
                <w:szCs w:val="22"/>
                <w:lang w:eastAsia="en-US"/>
              </w:rPr>
              <w:t xml:space="preserve"> June</w:t>
            </w:r>
            <w:r w:rsidRPr="00135912">
              <w:rPr>
                <w:rFonts w:ascii="Calibri" w:hAnsi="Calibri"/>
                <w:iCs/>
                <w:color w:val="948A54"/>
                <w:sz w:val="22"/>
                <w:szCs w:val="22"/>
                <w:lang w:eastAsia="en-US"/>
              </w:rPr>
              <w:t xml:space="preserve"> </w:t>
            </w:r>
            <w:r>
              <w:rPr>
                <w:rFonts w:ascii="Calibri" w:hAnsi="Calibri"/>
                <w:iCs/>
                <w:color w:val="948A54"/>
                <w:sz w:val="22"/>
                <w:szCs w:val="22"/>
                <w:lang w:eastAsia="en-US"/>
              </w:rPr>
              <w:t>10</w:t>
            </w:r>
            <w:r w:rsidRPr="00135912">
              <w:rPr>
                <w:rFonts w:ascii="Calibri" w:hAnsi="Calibri"/>
                <w:iCs/>
                <w:color w:val="948A54"/>
                <w:sz w:val="22"/>
                <w:szCs w:val="22"/>
                <w:vertAlign w:val="superscript"/>
                <w:lang w:eastAsia="en-US"/>
              </w:rPr>
              <w:t>th</w:t>
            </w:r>
            <w:r w:rsidRPr="00135912">
              <w:rPr>
                <w:rFonts w:ascii="Calibri" w:hAnsi="Calibri"/>
                <w:iCs/>
                <w:color w:val="948A54"/>
                <w:sz w:val="22"/>
                <w:szCs w:val="22"/>
                <w:lang w:eastAsia="en-US"/>
              </w:rPr>
              <w:t>, 2020</w:t>
            </w:r>
            <w:r>
              <w:rPr>
                <w:rFonts w:ascii="Calibri" w:hAnsi="Calibri"/>
                <w:iCs/>
                <w:color w:val="948A54"/>
                <w:sz w:val="22"/>
                <w:szCs w:val="22"/>
                <w:lang w:eastAsia="en-US"/>
              </w:rPr>
              <w:t xml:space="preserve"> (extended)</w:t>
            </w:r>
          </w:p>
          <w:p w14:paraId="4DDD094B" w14:textId="15C9BC4B" w:rsidR="00CF6F5C" w:rsidRPr="00135912" w:rsidRDefault="00CF6F5C" w:rsidP="00CF6F5C">
            <w:pPr>
              <w:pStyle w:val="font8"/>
              <w:numPr>
                <w:ilvl w:val="0"/>
                <w:numId w:val="13"/>
              </w:numPr>
              <w:spacing w:line="216" w:lineRule="atLeast"/>
              <w:textAlignment w:val="baseline"/>
              <w:rPr>
                <w:rFonts w:ascii="Calibri" w:hAnsi="Calibri"/>
                <w:iCs/>
                <w:color w:val="948A54"/>
                <w:sz w:val="22"/>
                <w:szCs w:val="22"/>
                <w:lang w:eastAsia="en-US"/>
              </w:rPr>
            </w:pPr>
            <w:r w:rsidRPr="00135912">
              <w:rPr>
                <w:rFonts w:ascii="Calibri" w:hAnsi="Calibri"/>
                <w:iCs/>
                <w:color w:val="948A54"/>
                <w:sz w:val="22"/>
                <w:szCs w:val="22"/>
                <w:lang w:eastAsia="en-US"/>
              </w:rPr>
              <w:t>Full/Short Paper Acceptance Notification:</w:t>
            </w:r>
            <w:r>
              <w:rPr>
                <w:rFonts w:ascii="Calibri" w:hAnsi="Calibri"/>
                <w:iCs/>
                <w:color w:val="948A54"/>
                <w:sz w:val="22"/>
                <w:szCs w:val="22"/>
                <w:lang w:eastAsia="en-US"/>
              </w:rPr>
              <w:t xml:space="preserve"> </w:t>
            </w:r>
            <w:r w:rsidRPr="00135912">
              <w:rPr>
                <w:rFonts w:ascii="Calibri" w:hAnsi="Calibri"/>
                <w:iCs/>
                <w:color w:val="948A54"/>
                <w:sz w:val="22"/>
                <w:szCs w:val="22"/>
                <w:lang w:eastAsia="en-US"/>
              </w:rPr>
              <w:t xml:space="preserve">June </w:t>
            </w:r>
            <w:r>
              <w:rPr>
                <w:rFonts w:ascii="Calibri" w:hAnsi="Calibri"/>
                <w:iCs/>
                <w:color w:val="948A54"/>
                <w:sz w:val="22"/>
                <w:szCs w:val="22"/>
                <w:lang w:eastAsia="en-US"/>
              </w:rPr>
              <w:t>23</w:t>
            </w:r>
            <w:r>
              <w:rPr>
                <w:rFonts w:ascii="Calibri" w:hAnsi="Calibri"/>
                <w:iCs/>
                <w:color w:val="948A54"/>
                <w:sz w:val="22"/>
                <w:szCs w:val="22"/>
                <w:vertAlign w:val="superscript"/>
                <w:lang w:eastAsia="en-US"/>
              </w:rPr>
              <w:t>rd</w:t>
            </w:r>
            <w:r w:rsidRPr="00135912">
              <w:rPr>
                <w:rFonts w:ascii="Calibri" w:hAnsi="Calibri"/>
                <w:iCs/>
                <w:color w:val="948A54"/>
                <w:sz w:val="22"/>
                <w:szCs w:val="22"/>
                <w:lang w:eastAsia="en-US"/>
              </w:rPr>
              <w:t>, 2020</w:t>
            </w:r>
          </w:p>
          <w:p w14:paraId="5D054FCB" w14:textId="77777777" w:rsidR="00CF6F5C" w:rsidRDefault="00CF6F5C" w:rsidP="00CF6F5C">
            <w:pPr>
              <w:pStyle w:val="font8"/>
              <w:numPr>
                <w:ilvl w:val="0"/>
                <w:numId w:val="13"/>
              </w:numPr>
              <w:spacing w:line="216" w:lineRule="atLeast"/>
              <w:textAlignment w:val="baseline"/>
              <w:rPr>
                <w:rFonts w:ascii="Calibri" w:hAnsi="Calibri"/>
                <w:iCs/>
                <w:color w:val="948A54"/>
                <w:sz w:val="22"/>
                <w:szCs w:val="22"/>
                <w:lang w:eastAsia="en-US"/>
              </w:rPr>
            </w:pPr>
            <w:r w:rsidRPr="00135912">
              <w:rPr>
                <w:rFonts w:ascii="Calibri" w:hAnsi="Calibri"/>
                <w:iCs/>
                <w:color w:val="948A54"/>
                <w:sz w:val="22"/>
                <w:szCs w:val="22"/>
                <w:lang w:eastAsia="en-US"/>
              </w:rPr>
              <w:t>Poster/Demo Paper Acceptance Notification:</w:t>
            </w:r>
            <w:r>
              <w:rPr>
                <w:rFonts w:ascii="Calibri" w:hAnsi="Calibri"/>
                <w:iCs/>
                <w:color w:val="948A54"/>
                <w:sz w:val="22"/>
                <w:szCs w:val="22"/>
                <w:lang w:eastAsia="en-US"/>
              </w:rPr>
              <w:t xml:space="preserve"> </w:t>
            </w:r>
            <w:r w:rsidRPr="00135912">
              <w:rPr>
                <w:rFonts w:ascii="Calibri" w:hAnsi="Calibri"/>
                <w:iCs/>
                <w:color w:val="948A54"/>
                <w:sz w:val="22"/>
                <w:szCs w:val="22"/>
                <w:lang w:eastAsia="en-US"/>
              </w:rPr>
              <w:t xml:space="preserve">June </w:t>
            </w:r>
            <w:r>
              <w:rPr>
                <w:rFonts w:ascii="Calibri" w:hAnsi="Calibri"/>
                <w:iCs/>
                <w:color w:val="948A54"/>
                <w:sz w:val="22"/>
                <w:szCs w:val="22"/>
                <w:lang w:eastAsia="en-US"/>
              </w:rPr>
              <w:t>26</w:t>
            </w:r>
            <w:r w:rsidRPr="00135912">
              <w:rPr>
                <w:rFonts w:ascii="Calibri" w:hAnsi="Calibri"/>
                <w:iCs/>
                <w:color w:val="948A54"/>
                <w:sz w:val="22"/>
                <w:szCs w:val="22"/>
                <w:vertAlign w:val="superscript"/>
                <w:lang w:eastAsia="en-US"/>
              </w:rPr>
              <w:t>th</w:t>
            </w:r>
            <w:r w:rsidRPr="00135912">
              <w:rPr>
                <w:rFonts w:ascii="Calibri" w:hAnsi="Calibri"/>
                <w:iCs/>
                <w:color w:val="948A54"/>
                <w:sz w:val="22"/>
                <w:szCs w:val="22"/>
                <w:lang w:eastAsia="en-US"/>
              </w:rPr>
              <w:t>, 2020</w:t>
            </w:r>
          </w:p>
          <w:p w14:paraId="1026E031" w14:textId="0F41830D" w:rsidR="00CF6F5C" w:rsidRPr="00CF6F5C" w:rsidRDefault="00CF6F5C" w:rsidP="00CF6F5C">
            <w:pPr>
              <w:pStyle w:val="font8"/>
              <w:numPr>
                <w:ilvl w:val="0"/>
                <w:numId w:val="13"/>
              </w:numPr>
              <w:spacing w:line="216" w:lineRule="atLeast"/>
              <w:textAlignment w:val="baseline"/>
              <w:rPr>
                <w:rFonts w:ascii="Calibri" w:hAnsi="Calibri"/>
                <w:iCs/>
                <w:color w:val="948A54"/>
                <w:sz w:val="22"/>
                <w:szCs w:val="22"/>
                <w:lang w:eastAsia="en-US"/>
              </w:rPr>
            </w:pPr>
            <w:r w:rsidRPr="00CF6F5C">
              <w:rPr>
                <w:rFonts w:ascii="Calibri" w:hAnsi="Calibri"/>
                <w:iCs/>
                <w:color w:val="948A54"/>
                <w:sz w:val="22"/>
                <w:szCs w:val="22"/>
                <w:lang w:eastAsia="en-US"/>
              </w:rPr>
              <w:t>Camera Ready Submission Deadline: Ju</w:t>
            </w:r>
            <w:r>
              <w:rPr>
                <w:rFonts w:ascii="Calibri" w:hAnsi="Calibri"/>
                <w:iCs/>
                <w:color w:val="948A54"/>
                <w:sz w:val="22"/>
                <w:szCs w:val="22"/>
                <w:lang w:eastAsia="en-US"/>
              </w:rPr>
              <w:t>ly</w:t>
            </w:r>
            <w:r w:rsidRPr="00CF6F5C">
              <w:rPr>
                <w:rFonts w:ascii="Calibri" w:hAnsi="Calibri"/>
                <w:iCs/>
                <w:color w:val="948A54"/>
                <w:sz w:val="22"/>
                <w:szCs w:val="22"/>
                <w:lang w:eastAsia="en-US"/>
              </w:rPr>
              <w:t xml:space="preserve"> </w:t>
            </w:r>
            <w:r>
              <w:rPr>
                <w:rFonts w:ascii="Calibri" w:hAnsi="Calibri"/>
                <w:iCs/>
                <w:color w:val="948A54"/>
                <w:sz w:val="22"/>
                <w:szCs w:val="22"/>
                <w:lang w:eastAsia="en-US"/>
              </w:rPr>
              <w:t>3</w:t>
            </w:r>
            <w:r>
              <w:rPr>
                <w:rFonts w:ascii="Calibri" w:hAnsi="Calibri"/>
                <w:iCs/>
                <w:color w:val="948A54"/>
                <w:sz w:val="22"/>
                <w:szCs w:val="22"/>
                <w:vertAlign w:val="superscript"/>
                <w:lang w:eastAsia="en-US"/>
              </w:rPr>
              <w:t>rd</w:t>
            </w:r>
            <w:r w:rsidRPr="00CF6F5C">
              <w:rPr>
                <w:rFonts w:ascii="Calibri" w:hAnsi="Calibri"/>
                <w:iCs/>
                <w:color w:val="948A54"/>
                <w:sz w:val="22"/>
                <w:szCs w:val="22"/>
                <w:lang w:eastAsia="en-US"/>
              </w:rPr>
              <w:t>, 2020</w:t>
            </w:r>
          </w:p>
          <w:p w14:paraId="2B981CAF" w14:textId="2F2482AF" w:rsidR="00910F30" w:rsidRDefault="00910F30" w:rsidP="007739BF">
            <w:pPr>
              <w:rPr>
                <w:rFonts w:ascii="Arial" w:hAnsi="Arial" w:cs="Arial"/>
                <w:sz w:val="28"/>
                <w:szCs w:val="32"/>
              </w:rPr>
            </w:pPr>
            <w:r w:rsidRPr="00910F30">
              <w:rPr>
                <w:rFonts w:ascii="Arial" w:hAnsi="Arial" w:cs="Arial"/>
                <w:sz w:val="28"/>
                <w:szCs w:val="32"/>
              </w:rPr>
              <w:t>3</w:t>
            </w:r>
            <w:r w:rsidRPr="00910F30">
              <w:rPr>
                <w:rFonts w:ascii="Arial" w:hAnsi="Arial" w:cs="Arial"/>
                <w:sz w:val="28"/>
                <w:szCs w:val="32"/>
                <w:vertAlign w:val="superscript"/>
              </w:rPr>
              <w:t>rd</w:t>
            </w:r>
            <w:r>
              <w:rPr>
                <w:rFonts w:ascii="Arial" w:hAnsi="Arial" w:cs="Arial"/>
                <w:sz w:val="28"/>
                <w:szCs w:val="32"/>
              </w:rPr>
              <w:t xml:space="preserve"> </w:t>
            </w:r>
            <w:r w:rsidRPr="00910F30">
              <w:rPr>
                <w:rFonts w:ascii="Arial" w:hAnsi="Arial" w:cs="Arial"/>
                <w:sz w:val="28"/>
                <w:szCs w:val="32"/>
              </w:rPr>
              <w:t>IEEE Int</w:t>
            </w:r>
            <w:r>
              <w:rPr>
                <w:rFonts w:ascii="Arial" w:hAnsi="Arial" w:cs="Arial"/>
                <w:sz w:val="28"/>
                <w:szCs w:val="32"/>
              </w:rPr>
              <w:t>ernational</w:t>
            </w:r>
            <w:r w:rsidRPr="00910F30">
              <w:rPr>
                <w:rFonts w:ascii="Arial" w:hAnsi="Arial" w:cs="Arial"/>
                <w:sz w:val="28"/>
                <w:szCs w:val="32"/>
              </w:rPr>
              <w:t xml:space="preserve"> Conference on Artificial Intelligence &amp; Virtual Reality</w:t>
            </w:r>
            <w:r>
              <w:rPr>
                <w:rFonts w:ascii="Arial" w:hAnsi="Arial" w:cs="Arial"/>
                <w:sz w:val="28"/>
                <w:szCs w:val="32"/>
              </w:rPr>
              <w:t xml:space="preserve"> (AIVR 2020)</w:t>
            </w:r>
          </w:p>
          <w:p w14:paraId="05912903" w14:textId="77777777" w:rsidR="00910F30" w:rsidRDefault="00910F30" w:rsidP="007739BF">
            <w:pPr>
              <w:rPr>
                <w:szCs w:val="32"/>
              </w:rPr>
            </w:pPr>
            <w:proofErr w:type="spellStart"/>
            <w:r w:rsidRPr="00910F30">
              <w:rPr>
                <w:rFonts w:asciiTheme="majorHAnsi" w:hAnsiTheme="majorHAnsi" w:cstheme="majorBidi"/>
                <w:sz w:val="22"/>
                <w:szCs w:val="32"/>
              </w:rPr>
              <w:t>Utecht</w:t>
            </w:r>
            <w:proofErr w:type="spellEnd"/>
            <w:r w:rsidRPr="00910F30">
              <w:rPr>
                <w:rFonts w:asciiTheme="majorHAnsi" w:hAnsiTheme="majorHAnsi" w:cstheme="majorBidi"/>
                <w:sz w:val="22"/>
                <w:szCs w:val="32"/>
              </w:rPr>
              <w:t>, The Netherlands, Dec 14-16, 2020</w:t>
            </w:r>
            <w:r w:rsidRPr="00910F30">
              <w:rPr>
                <w:rFonts w:ascii="Arial" w:hAnsi="Arial" w:cs="Arial"/>
                <w:sz w:val="28"/>
                <w:szCs w:val="32"/>
              </w:rPr>
              <w:t xml:space="preserve"> </w:t>
            </w:r>
            <w:hyperlink r:id="rId9" w:history="1">
              <w:r w:rsidRPr="00910F30">
                <w:rPr>
                  <w:rStyle w:val="Hyperlink"/>
                  <w:szCs w:val="32"/>
                </w:rPr>
                <w:t>http://ieee-aivr.org</w:t>
              </w:r>
            </w:hyperlink>
          </w:p>
          <w:p w14:paraId="2CDF1DD9" w14:textId="77777777" w:rsidR="00910F30" w:rsidRDefault="00910F30" w:rsidP="007739BF">
            <w:pPr>
              <w:rPr>
                <w:rFonts w:ascii="Arial" w:hAnsi="Arial" w:cs="Arial"/>
                <w:sz w:val="28"/>
                <w:szCs w:val="32"/>
              </w:rPr>
            </w:pPr>
          </w:p>
          <w:p w14:paraId="0688EBCC" w14:textId="77777777" w:rsidR="00910F30" w:rsidRDefault="00A06290" w:rsidP="007739BF">
            <w:pPr>
              <w:rPr>
                <w:rFonts w:ascii="Calibri" w:hAnsi="Calibri"/>
                <w:color w:val="948A54"/>
                <w:sz w:val="22"/>
                <w:szCs w:val="22"/>
              </w:rPr>
            </w:pPr>
            <w:r w:rsidRPr="00A06290">
              <w:rPr>
                <w:rFonts w:ascii="Calibri" w:hAnsi="Calibri"/>
                <w:color w:val="948A54"/>
                <w:sz w:val="22"/>
                <w:szCs w:val="22"/>
              </w:rPr>
              <w:t>IEEE AIVR is a unique event, addressing researchers and industries from all areas of AI as well as Virtual, Augmented, and Mixed Reality. It provides an international forum for the exchange between those fields, to present advances in the state of the art, identify emerging research topics, and together define the future of these exciting research domains. We invite researchers from Virtual, as well as Augmented Reality (AR) and Mixed Reality (MR) to participate and submit their work to the program. Likewise, any work on AI that has a relation to any of these fields or potential for the usage in any of them is welcome. Areas of interest include but are not limited to:</w:t>
            </w:r>
            <w:r>
              <w:rPr>
                <w:rFonts w:ascii="Calibri" w:hAnsi="Calibri"/>
                <w:color w:val="948A54"/>
                <w:sz w:val="22"/>
                <w:szCs w:val="22"/>
              </w:rPr>
              <w:t xml:space="preserve"> </w:t>
            </w:r>
            <w:r w:rsidRPr="00A06290">
              <w:rPr>
                <w:rFonts w:ascii="Calibri" w:hAnsi="Calibri"/>
                <w:color w:val="948A54"/>
                <w:sz w:val="22"/>
                <w:szCs w:val="22"/>
              </w:rPr>
              <w:t>Systems, including techniques, performance, and implementation; Content creation and modelling; Cognitive aspects, perception, user behavior; AI technologies for VR/AR; Interactions / interactive and responsive environments; Applications and use cases; Ethical and societal aspects of AI and VR/AR</w:t>
            </w:r>
            <w:r>
              <w:rPr>
                <w:rFonts w:ascii="Calibri" w:hAnsi="Calibri"/>
                <w:color w:val="948A54"/>
                <w:sz w:val="22"/>
                <w:szCs w:val="22"/>
              </w:rPr>
              <w:t>.</w:t>
            </w:r>
          </w:p>
          <w:p w14:paraId="4DCA9C0B" w14:textId="77777777" w:rsidR="00A06290" w:rsidRDefault="00A06290" w:rsidP="007739BF">
            <w:pPr>
              <w:rPr>
                <w:rFonts w:ascii="Calibri" w:hAnsi="Calibri"/>
                <w:color w:val="948A54"/>
                <w:sz w:val="22"/>
                <w:szCs w:val="22"/>
              </w:rPr>
            </w:pPr>
          </w:p>
          <w:p w14:paraId="70D12EE8" w14:textId="77777777" w:rsidR="00A06290" w:rsidRPr="006475F9" w:rsidRDefault="00A06290" w:rsidP="00A06290">
            <w:pPr>
              <w:autoSpaceDE w:val="0"/>
              <w:autoSpaceDN w:val="0"/>
              <w:adjustRightInd w:val="0"/>
              <w:rPr>
                <w:rFonts w:ascii="Cambria" w:hAnsi="Cambria"/>
                <w:b/>
                <w:bCs/>
                <w:i/>
                <w:iCs/>
                <w:color w:val="4F81BD"/>
              </w:rPr>
            </w:pPr>
            <w:r>
              <w:rPr>
                <w:rFonts w:ascii="Cambria" w:hAnsi="Cambria"/>
                <w:b/>
                <w:bCs/>
                <w:i/>
                <w:iCs/>
                <w:color w:val="4F81BD"/>
              </w:rPr>
              <w:t>Important Dates:</w:t>
            </w:r>
          </w:p>
          <w:p w14:paraId="24015D1D" w14:textId="77777777" w:rsidR="00A06290" w:rsidRDefault="00A06290" w:rsidP="00A06290">
            <w:pPr>
              <w:pStyle w:val="font8"/>
              <w:numPr>
                <w:ilvl w:val="0"/>
                <w:numId w:val="13"/>
              </w:numPr>
              <w:spacing w:before="0" w:beforeAutospacing="0" w:after="0" w:afterAutospacing="0" w:line="216" w:lineRule="atLeast"/>
              <w:textAlignment w:val="baseline"/>
              <w:rPr>
                <w:rFonts w:ascii="Calibri" w:hAnsi="Calibri"/>
                <w:iCs/>
                <w:color w:val="948A54"/>
                <w:sz w:val="22"/>
                <w:szCs w:val="22"/>
                <w:lang w:eastAsia="en-US"/>
              </w:rPr>
            </w:pPr>
            <w:r w:rsidRPr="00A06290">
              <w:rPr>
                <w:rFonts w:ascii="Calibri" w:hAnsi="Calibri"/>
                <w:iCs/>
                <w:color w:val="948A54"/>
                <w:sz w:val="22"/>
                <w:szCs w:val="22"/>
                <w:lang w:eastAsia="en-US"/>
              </w:rPr>
              <w:t xml:space="preserve">Submission </w:t>
            </w:r>
            <w:r>
              <w:rPr>
                <w:rFonts w:ascii="Calibri" w:hAnsi="Calibri"/>
                <w:iCs/>
                <w:color w:val="948A54"/>
                <w:sz w:val="22"/>
                <w:szCs w:val="22"/>
                <w:lang w:eastAsia="en-US"/>
              </w:rPr>
              <w:t>D</w:t>
            </w:r>
            <w:r w:rsidRPr="00A06290">
              <w:rPr>
                <w:rFonts w:ascii="Calibri" w:hAnsi="Calibri"/>
                <w:iCs/>
                <w:color w:val="948A54"/>
                <w:sz w:val="22"/>
                <w:szCs w:val="22"/>
                <w:lang w:eastAsia="en-US"/>
              </w:rPr>
              <w:t xml:space="preserve">eadline </w:t>
            </w:r>
            <w:r>
              <w:rPr>
                <w:rFonts w:ascii="Calibri" w:hAnsi="Calibri"/>
                <w:iCs/>
                <w:color w:val="948A54"/>
                <w:sz w:val="22"/>
                <w:szCs w:val="22"/>
                <w:lang w:eastAsia="en-US"/>
              </w:rPr>
              <w:t>(</w:t>
            </w:r>
            <w:r w:rsidRPr="00A06290">
              <w:rPr>
                <w:rFonts w:ascii="Calibri" w:hAnsi="Calibri"/>
                <w:iCs/>
                <w:color w:val="948A54"/>
                <w:sz w:val="22"/>
                <w:szCs w:val="22"/>
                <w:lang w:eastAsia="en-US"/>
              </w:rPr>
              <w:t>full &amp; short papers</w:t>
            </w:r>
            <w:r>
              <w:rPr>
                <w:rFonts w:ascii="Calibri" w:hAnsi="Calibri"/>
                <w:iCs/>
                <w:color w:val="948A54"/>
                <w:sz w:val="22"/>
                <w:szCs w:val="22"/>
                <w:lang w:eastAsia="en-US"/>
              </w:rPr>
              <w:t>)</w:t>
            </w:r>
            <w:r w:rsidRPr="00A06290">
              <w:rPr>
                <w:rFonts w:ascii="Calibri" w:hAnsi="Calibri"/>
                <w:iCs/>
                <w:color w:val="948A54"/>
                <w:sz w:val="22"/>
                <w:szCs w:val="22"/>
                <w:lang w:eastAsia="en-US"/>
              </w:rPr>
              <w:t>: July 24</w:t>
            </w:r>
            <w:r w:rsidRPr="00A06290">
              <w:rPr>
                <w:rFonts w:ascii="Calibri" w:hAnsi="Calibri"/>
                <w:iCs/>
                <w:color w:val="948A54"/>
                <w:sz w:val="22"/>
                <w:szCs w:val="22"/>
                <w:vertAlign w:val="superscript"/>
                <w:lang w:eastAsia="en-US"/>
              </w:rPr>
              <w:t>th</w:t>
            </w:r>
            <w:r w:rsidRPr="00A06290">
              <w:rPr>
                <w:rFonts w:ascii="Calibri" w:hAnsi="Calibri"/>
                <w:iCs/>
                <w:color w:val="948A54"/>
                <w:sz w:val="22"/>
                <w:szCs w:val="22"/>
                <w:lang w:eastAsia="en-US"/>
              </w:rPr>
              <w:t>, 2020</w:t>
            </w:r>
          </w:p>
          <w:p w14:paraId="635DEB7D" w14:textId="77777777" w:rsidR="00A06290" w:rsidRDefault="00A06290" w:rsidP="00A06290">
            <w:pPr>
              <w:pStyle w:val="font8"/>
              <w:numPr>
                <w:ilvl w:val="0"/>
                <w:numId w:val="13"/>
              </w:numPr>
              <w:spacing w:before="0" w:beforeAutospacing="0" w:after="0" w:afterAutospacing="0" w:line="216" w:lineRule="atLeast"/>
              <w:textAlignment w:val="baseline"/>
              <w:rPr>
                <w:rFonts w:ascii="Calibri" w:hAnsi="Calibri"/>
                <w:iCs/>
                <w:color w:val="948A54"/>
                <w:sz w:val="22"/>
                <w:szCs w:val="22"/>
                <w:lang w:eastAsia="en-US"/>
              </w:rPr>
            </w:pPr>
            <w:r w:rsidRPr="00A06290">
              <w:rPr>
                <w:rFonts w:ascii="Calibri" w:hAnsi="Calibri"/>
                <w:iCs/>
                <w:color w:val="948A54"/>
                <w:sz w:val="22"/>
                <w:szCs w:val="22"/>
                <w:lang w:eastAsia="en-US"/>
              </w:rPr>
              <w:t>Notifications: week of Sep 21</w:t>
            </w:r>
            <w:r w:rsidRPr="00A06290">
              <w:rPr>
                <w:rFonts w:ascii="Calibri" w:hAnsi="Calibri"/>
                <w:iCs/>
                <w:color w:val="948A54"/>
                <w:sz w:val="22"/>
                <w:szCs w:val="22"/>
                <w:vertAlign w:val="superscript"/>
                <w:lang w:eastAsia="en-US"/>
              </w:rPr>
              <w:t>st</w:t>
            </w:r>
            <w:r>
              <w:rPr>
                <w:rFonts w:ascii="Calibri" w:hAnsi="Calibri"/>
                <w:iCs/>
                <w:color w:val="948A54"/>
                <w:sz w:val="22"/>
                <w:szCs w:val="22"/>
                <w:lang w:eastAsia="en-US"/>
              </w:rPr>
              <w:t xml:space="preserve"> </w:t>
            </w:r>
          </w:p>
          <w:p w14:paraId="251FFEF7" w14:textId="77777777" w:rsidR="00A06290" w:rsidRDefault="00A06290" w:rsidP="00A06290">
            <w:pPr>
              <w:pStyle w:val="font8"/>
              <w:numPr>
                <w:ilvl w:val="0"/>
                <w:numId w:val="13"/>
              </w:numPr>
              <w:spacing w:before="0" w:beforeAutospacing="0" w:after="0" w:afterAutospacing="0" w:line="216" w:lineRule="atLeast"/>
              <w:textAlignment w:val="baseline"/>
              <w:rPr>
                <w:rFonts w:ascii="Calibri" w:hAnsi="Calibri"/>
                <w:iCs/>
                <w:color w:val="948A54"/>
                <w:sz w:val="22"/>
                <w:szCs w:val="22"/>
                <w:lang w:eastAsia="en-US"/>
              </w:rPr>
            </w:pPr>
            <w:r w:rsidRPr="00A06290">
              <w:rPr>
                <w:rFonts w:ascii="Calibri" w:hAnsi="Calibri"/>
                <w:iCs/>
                <w:color w:val="948A54"/>
                <w:sz w:val="22"/>
                <w:szCs w:val="22"/>
                <w:lang w:eastAsia="en-US"/>
              </w:rPr>
              <w:lastRenderedPageBreak/>
              <w:t xml:space="preserve">Final </w:t>
            </w:r>
            <w:r>
              <w:rPr>
                <w:rFonts w:ascii="Calibri" w:hAnsi="Calibri"/>
                <w:iCs/>
                <w:color w:val="948A54"/>
                <w:sz w:val="22"/>
                <w:szCs w:val="22"/>
                <w:lang w:eastAsia="en-US"/>
              </w:rPr>
              <w:t>C</w:t>
            </w:r>
            <w:r w:rsidRPr="00A06290">
              <w:rPr>
                <w:rFonts w:ascii="Calibri" w:hAnsi="Calibri"/>
                <w:iCs/>
                <w:color w:val="948A54"/>
                <w:sz w:val="22"/>
                <w:szCs w:val="22"/>
                <w:lang w:eastAsia="en-US"/>
              </w:rPr>
              <w:t xml:space="preserve">amera </w:t>
            </w:r>
            <w:r>
              <w:rPr>
                <w:rFonts w:ascii="Calibri" w:hAnsi="Calibri"/>
                <w:iCs/>
                <w:color w:val="948A54"/>
                <w:sz w:val="22"/>
                <w:szCs w:val="22"/>
                <w:lang w:eastAsia="en-US"/>
              </w:rPr>
              <w:t>R</w:t>
            </w:r>
            <w:r w:rsidRPr="00A06290">
              <w:rPr>
                <w:rFonts w:ascii="Calibri" w:hAnsi="Calibri"/>
                <w:iCs/>
                <w:color w:val="948A54"/>
                <w:sz w:val="22"/>
                <w:szCs w:val="22"/>
                <w:lang w:eastAsia="en-US"/>
              </w:rPr>
              <w:t xml:space="preserve">eady </w:t>
            </w:r>
            <w:r>
              <w:rPr>
                <w:rFonts w:ascii="Calibri" w:hAnsi="Calibri"/>
                <w:iCs/>
                <w:color w:val="948A54"/>
                <w:sz w:val="22"/>
                <w:szCs w:val="22"/>
                <w:lang w:eastAsia="en-US"/>
              </w:rPr>
              <w:t>D</w:t>
            </w:r>
            <w:r w:rsidRPr="00A06290">
              <w:rPr>
                <w:rFonts w:ascii="Calibri" w:hAnsi="Calibri"/>
                <w:iCs/>
                <w:color w:val="948A54"/>
                <w:sz w:val="22"/>
                <w:szCs w:val="22"/>
                <w:lang w:eastAsia="en-US"/>
              </w:rPr>
              <w:t>eadline: Oct 30, 2020</w:t>
            </w:r>
          </w:p>
          <w:p w14:paraId="57851A6D" w14:textId="77777777" w:rsidR="00A06290" w:rsidRPr="00A06290" w:rsidRDefault="00A06290" w:rsidP="00A06290">
            <w:pPr>
              <w:pStyle w:val="font8"/>
              <w:numPr>
                <w:ilvl w:val="0"/>
                <w:numId w:val="13"/>
              </w:numPr>
              <w:spacing w:before="0" w:beforeAutospacing="0" w:after="0" w:afterAutospacing="0" w:line="216" w:lineRule="atLeast"/>
              <w:textAlignment w:val="baseline"/>
              <w:rPr>
                <w:rFonts w:ascii="Calibri" w:hAnsi="Calibri"/>
                <w:iCs/>
                <w:color w:val="948A54"/>
                <w:sz w:val="22"/>
                <w:szCs w:val="22"/>
                <w:lang w:eastAsia="en-US"/>
              </w:rPr>
            </w:pPr>
            <w:r w:rsidRPr="00A06290">
              <w:rPr>
                <w:rFonts w:ascii="Calibri" w:hAnsi="Calibri"/>
                <w:iCs/>
                <w:color w:val="948A54"/>
                <w:sz w:val="22"/>
                <w:szCs w:val="22"/>
                <w:lang w:eastAsia="en-US"/>
              </w:rPr>
              <w:t>Conference: December 14-16, 2020</w:t>
            </w:r>
          </w:p>
          <w:p w14:paraId="2853B97E" w14:textId="77777777" w:rsidR="00A06290" w:rsidRDefault="00A06290" w:rsidP="007739BF">
            <w:pPr>
              <w:rPr>
                <w:rFonts w:ascii="Arial" w:hAnsi="Arial" w:cs="Arial"/>
                <w:sz w:val="28"/>
                <w:szCs w:val="32"/>
              </w:rPr>
            </w:pPr>
          </w:p>
          <w:p w14:paraId="7EFAA901" w14:textId="77777777" w:rsidR="00135912" w:rsidRPr="00135912" w:rsidRDefault="00135912" w:rsidP="00135912"/>
          <w:p w14:paraId="713276CF" w14:textId="77777777" w:rsidR="00BC0780" w:rsidRDefault="00BC0780" w:rsidP="007739BF">
            <w:pPr>
              <w:pStyle w:val="ListParagraph"/>
              <w:ind w:left="360"/>
              <w:rPr>
                <w:rFonts w:ascii="Calibri" w:hAnsi="Calibri"/>
                <w:iCs/>
                <w:color w:val="948A54"/>
                <w:sz w:val="22"/>
                <w:szCs w:val="22"/>
              </w:rPr>
            </w:pPr>
          </w:p>
          <w:p w14:paraId="3804CF52" w14:textId="77777777" w:rsidR="00FA7808" w:rsidRDefault="00FA7808" w:rsidP="00FA7808">
            <w:pPr>
              <w:rPr>
                <w:rFonts w:ascii="Calibri" w:hAnsi="Calibri"/>
                <w:iCs/>
                <w:color w:val="948A54"/>
                <w:sz w:val="22"/>
                <w:szCs w:val="22"/>
              </w:rPr>
            </w:pPr>
          </w:p>
          <w:p w14:paraId="2B925AD3" w14:textId="77777777" w:rsidR="00D31D57" w:rsidRPr="00FA7808" w:rsidRDefault="00D31D57" w:rsidP="00FA7808">
            <w:pPr>
              <w:rPr>
                <w:rFonts w:ascii="Calibri" w:hAnsi="Calibri"/>
                <w:color w:val="948A54"/>
                <w:sz w:val="22"/>
                <w:szCs w:val="22"/>
              </w:rPr>
            </w:pPr>
          </w:p>
        </w:tc>
        <w:tc>
          <w:tcPr>
            <w:tcW w:w="4500" w:type="dxa"/>
            <w:gridSpan w:val="2"/>
            <w:tcBorders>
              <w:top w:val="nil"/>
              <w:left w:val="nil"/>
              <w:bottom w:val="single" w:sz="8" w:space="0" w:color="auto"/>
              <w:right w:val="single" w:sz="8" w:space="0" w:color="auto"/>
            </w:tcBorders>
            <w:tcMar>
              <w:top w:w="0" w:type="dxa"/>
              <w:left w:w="108" w:type="dxa"/>
              <w:bottom w:w="0" w:type="dxa"/>
              <w:right w:w="108" w:type="dxa"/>
            </w:tcMar>
          </w:tcPr>
          <w:p w14:paraId="28B328EB" w14:textId="77777777" w:rsidR="00B51634" w:rsidRDefault="00B51634" w:rsidP="007E6DC0">
            <w:pPr>
              <w:ind w:right="-73"/>
              <w:rPr>
                <w:sz w:val="6"/>
                <w:szCs w:val="6"/>
              </w:rPr>
            </w:pPr>
          </w:p>
          <w:p w14:paraId="1AC01BDB" w14:textId="77777777" w:rsidR="002A0AF1" w:rsidRDefault="002A0AF1" w:rsidP="002A0AF1">
            <w:pPr>
              <w:rPr>
                <w:rFonts w:ascii="Arial" w:hAnsi="Arial" w:cs="Arial"/>
                <w:sz w:val="28"/>
                <w:szCs w:val="32"/>
              </w:rPr>
            </w:pPr>
            <w:r w:rsidRPr="00BA0805">
              <w:rPr>
                <w:rFonts w:ascii="Arial" w:hAnsi="Arial" w:cs="Arial"/>
                <w:sz w:val="28"/>
                <w:szCs w:val="32"/>
              </w:rPr>
              <w:t>I</w:t>
            </w:r>
            <w:r>
              <w:rPr>
                <w:rFonts w:ascii="Arial" w:hAnsi="Arial" w:cs="Arial"/>
                <w:sz w:val="28"/>
                <w:szCs w:val="32"/>
              </w:rPr>
              <w:t xml:space="preserve">EEE </w:t>
            </w:r>
            <w:proofErr w:type="spellStart"/>
            <w:r>
              <w:rPr>
                <w:rFonts w:ascii="Arial" w:hAnsi="Arial" w:cs="Arial"/>
                <w:sz w:val="28"/>
                <w:szCs w:val="32"/>
              </w:rPr>
              <w:t>MultiMedia</w:t>
            </w:r>
            <w:proofErr w:type="spellEnd"/>
          </w:p>
          <w:p w14:paraId="56F95861" w14:textId="77777777" w:rsidR="002A0AF1" w:rsidRDefault="002A0AF1" w:rsidP="002A0AF1">
            <w:pPr>
              <w:rPr>
                <w:b/>
                <w:bCs/>
              </w:rPr>
            </w:pPr>
          </w:p>
          <w:p w14:paraId="36C06771" w14:textId="77777777" w:rsidR="002A0AF1" w:rsidRPr="00BA0805" w:rsidRDefault="002A0AF1" w:rsidP="002A0AF1">
            <w:pPr>
              <w:rPr>
                <w:b/>
                <w:bCs/>
              </w:rPr>
            </w:pPr>
            <w:r w:rsidRPr="00C00C53">
              <w:rPr>
                <w:b/>
                <w:bCs/>
              </w:rPr>
              <w:t>Impact Factor: 3.556</w:t>
            </w:r>
          </w:p>
          <w:p w14:paraId="0E4D2A9A" w14:textId="77777777" w:rsidR="002A0AF1" w:rsidRDefault="002A0AF1" w:rsidP="002A0AF1">
            <w:pPr>
              <w:ind w:right="-73"/>
              <w:rPr>
                <w:sz w:val="6"/>
                <w:szCs w:val="6"/>
              </w:rPr>
            </w:pPr>
          </w:p>
          <w:p w14:paraId="41681389" w14:textId="77777777" w:rsidR="002A0AF1" w:rsidRPr="006475F9" w:rsidRDefault="00D6021B" w:rsidP="002A0AF1">
            <w:pPr>
              <w:ind w:right="-73"/>
              <w:rPr>
                <w:rStyle w:val="Hyperlink"/>
              </w:rPr>
            </w:pPr>
            <w:hyperlink r:id="rId10" w:history="1">
              <w:r w:rsidR="002A0AF1" w:rsidRPr="006475F9">
                <w:rPr>
                  <w:rStyle w:val="Hyperlink"/>
                </w:rPr>
                <w:t>https://publications.computer.org/multimedia-magazine/</w:t>
              </w:r>
            </w:hyperlink>
          </w:p>
          <w:p w14:paraId="50C25472" w14:textId="77777777" w:rsidR="002A0AF1" w:rsidRDefault="002A0AF1" w:rsidP="002A0AF1">
            <w:pPr>
              <w:ind w:right="-73"/>
              <w:rPr>
                <w:sz w:val="6"/>
                <w:szCs w:val="6"/>
              </w:rPr>
            </w:pPr>
          </w:p>
          <w:p w14:paraId="4A2E85E9" w14:textId="77777777" w:rsidR="002A0AF1" w:rsidRDefault="002A0AF1" w:rsidP="002A0AF1">
            <w:pPr>
              <w:ind w:right="-73"/>
              <w:rPr>
                <w:sz w:val="6"/>
                <w:szCs w:val="6"/>
              </w:rPr>
            </w:pPr>
          </w:p>
          <w:p w14:paraId="75D41614" w14:textId="77777777" w:rsidR="002A0AF1" w:rsidRDefault="002A0AF1" w:rsidP="002A0AF1">
            <w:pPr>
              <w:autoSpaceDE w:val="0"/>
              <w:autoSpaceDN w:val="0"/>
              <w:adjustRightInd w:val="0"/>
              <w:spacing w:line="280" w:lineRule="atLeast"/>
              <w:jc w:val="both"/>
              <w:rPr>
                <w:rFonts w:ascii="Calibri" w:hAnsi="Calibri"/>
                <w:color w:val="948A54"/>
                <w:sz w:val="22"/>
                <w:szCs w:val="22"/>
              </w:rPr>
            </w:pPr>
            <w:r w:rsidRPr="006475F9">
              <w:rPr>
                <w:rFonts w:ascii="Calibri" w:eastAsiaTheme="minorHAnsi" w:hAnsi="Calibri"/>
                <w:color w:val="948A54"/>
                <w:sz w:val="22"/>
                <w:szCs w:val="22"/>
              </w:rPr>
              <w:t xml:space="preserve">IEEE </w:t>
            </w:r>
            <w:proofErr w:type="spellStart"/>
            <w:r w:rsidRPr="006475F9">
              <w:rPr>
                <w:rFonts w:ascii="Calibri" w:eastAsiaTheme="minorHAnsi" w:hAnsi="Calibri"/>
                <w:color w:val="948A54"/>
                <w:sz w:val="22"/>
                <w:szCs w:val="22"/>
              </w:rPr>
              <w:t>MultiMedia</w:t>
            </w:r>
            <w:proofErr w:type="spellEnd"/>
            <w:r w:rsidRPr="006475F9">
              <w:rPr>
                <w:rFonts w:ascii="Calibri" w:eastAsiaTheme="minorHAnsi" w:hAnsi="Calibri"/>
                <w:color w:val="948A54"/>
                <w:sz w:val="22"/>
                <w:szCs w:val="22"/>
              </w:rPr>
              <w:t xml:space="preserve"> magazine seeks original articles discussing research and advanced practices in hardware and software, spanning the range from theory to working systems. We encourage our authors to write in a conversational style, presenting even technical material clearly and simply. </w:t>
            </w:r>
            <w:r w:rsidRPr="006475F9">
              <w:rPr>
                <w:rFonts w:ascii="Calibri" w:hAnsi="Calibri"/>
                <w:color w:val="948A54"/>
                <w:sz w:val="22"/>
                <w:szCs w:val="22"/>
              </w:rPr>
              <w:t xml:space="preserve">Articles submitted to IEEE </w:t>
            </w:r>
            <w:proofErr w:type="spellStart"/>
            <w:r w:rsidRPr="006475F9">
              <w:rPr>
                <w:rFonts w:ascii="Calibri" w:hAnsi="Calibri"/>
                <w:color w:val="948A54"/>
                <w:sz w:val="22"/>
                <w:szCs w:val="22"/>
              </w:rPr>
              <w:t>MultiMedia</w:t>
            </w:r>
            <w:proofErr w:type="spellEnd"/>
            <w:r w:rsidRPr="006475F9">
              <w:rPr>
                <w:rFonts w:ascii="Calibri" w:hAnsi="Calibri"/>
                <w:color w:val="948A54"/>
                <w:sz w:val="22"/>
                <w:szCs w:val="22"/>
              </w:rPr>
              <w:t> should not exceed 6,500 words, including all text, the abstract, keywords, bibliography, and biographies. Each table and figure counts for 200 words. Please limit the number of references to the 12 most relevant. For more information and instructions on presentation and formatting, please see our </w:t>
            </w:r>
            <w:hyperlink r:id="rId11" w:history="1">
              <w:r w:rsidRPr="006475F9">
                <w:rPr>
                  <w:rFonts w:ascii="Calibri" w:hAnsi="Calibri"/>
                  <w:color w:val="948A54"/>
                  <w:sz w:val="22"/>
                  <w:szCs w:val="22"/>
                </w:rPr>
                <w:t>author guidelines</w:t>
              </w:r>
            </w:hyperlink>
            <w:r w:rsidRPr="006475F9">
              <w:rPr>
                <w:rFonts w:ascii="Calibri" w:hAnsi="Calibri"/>
                <w:color w:val="948A54"/>
                <w:sz w:val="22"/>
                <w:szCs w:val="22"/>
              </w:rPr>
              <w:t xml:space="preserve"> </w:t>
            </w:r>
            <w:r w:rsidRPr="006475F9">
              <w:rPr>
                <w:rFonts w:ascii="Calibri" w:hAnsi="Calibri"/>
                <w:color w:val="948A54"/>
                <w:sz w:val="22"/>
                <w:szCs w:val="22"/>
              </w:rPr>
              <w:lastRenderedPageBreak/>
              <w:t>(</w:t>
            </w:r>
            <w:hyperlink r:id="rId12" w:history="1">
              <w:r w:rsidRPr="006475F9">
                <w:rPr>
                  <w:rFonts w:ascii="Calibri" w:hAnsi="Calibri"/>
                  <w:color w:val="948A54"/>
                  <w:sz w:val="22"/>
                  <w:szCs w:val="22"/>
                </w:rPr>
                <w:t>https://www.computer.org/web/peer-review/magazines</w:t>
              </w:r>
            </w:hyperlink>
            <w:r w:rsidRPr="006475F9">
              <w:rPr>
                <w:rFonts w:ascii="Calibri" w:hAnsi="Calibri"/>
                <w:color w:val="948A54"/>
                <w:sz w:val="22"/>
                <w:szCs w:val="22"/>
              </w:rPr>
              <w:t xml:space="preserve">). </w:t>
            </w:r>
          </w:p>
          <w:p w14:paraId="646006AF" w14:textId="77777777" w:rsidR="002A0AF1" w:rsidRDefault="002A0AF1" w:rsidP="002A0AF1">
            <w:pPr>
              <w:autoSpaceDE w:val="0"/>
              <w:autoSpaceDN w:val="0"/>
              <w:adjustRightInd w:val="0"/>
              <w:spacing w:line="280" w:lineRule="atLeast"/>
              <w:jc w:val="both"/>
              <w:rPr>
                <w:rFonts w:ascii="Calibri" w:hAnsi="Calibri"/>
                <w:color w:val="948A54"/>
                <w:sz w:val="22"/>
                <w:szCs w:val="22"/>
              </w:rPr>
            </w:pPr>
            <w:r w:rsidRPr="006475F9">
              <w:rPr>
                <w:rFonts w:ascii="Calibri" w:hAnsi="Calibri"/>
                <w:color w:val="948A54"/>
                <w:sz w:val="22"/>
                <w:szCs w:val="22"/>
              </w:rPr>
              <w:t>Please submit through </w:t>
            </w:r>
            <w:hyperlink r:id="rId13" w:history="1">
              <w:r w:rsidRPr="006475F9">
                <w:rPr>
                  <w:rFonts w:ascii="Calibri" w:hAnsi="Calibri"/>
                  <w:color w:val="948A54"/>
                  <w:sz w:val="22"/>
                  <w:szCs w:val="22"/>
                </w:rPr>
                <w:t>ScholarOne Manuscripts</w:t>
              </w:r>
            </w:hyperlink>
            <w:r w:rsidRPr="006475F9">
              <w:rPr>
                <w:rFonts w:ascii="Calibri" w:hAnsi="Calibri"/>
                <w:color w:val="948A54"/>
                <w:sz w:val="22"/>
                <w:szCs w:val="22"/>
              </w:rPr>
              <w:t xml:space="preserve"> (</w:t>
            </w:r>
            <w:hyperlink r:id="rId14" w:history="1">
              <w:r w:rsidRPr="006475F9">
                <w:rPr>
                  <w:rFonts w:ascii="Calibri" w:hAnsi="Calibri"/>
                  <w:color w:val="948A54"/>
                  <w:sz w:val="22"/>
                  <w:szCs w:val="22"/>
                </w:rPr>
                <w:t>https://mc.manuscriptcentral.com/mm-cs</w:t>
              </w:r>
            </w:hyperlink>
            <w:r w:rsidRPr="006475F9">
              <w:rPr>
                <w:rFonts w:ascii="Calibri" w:hAnsi="Calibri"/>
                <w:color w:val="948A54"/>
                <w:sz w:val="22"/>
                <w:szCs w:val="22"/>
              </w:rPr>
              <w:t>).</w:t>
            </w:r>
          </w:p>
          <w:p w14:paraId="52ED4682" w14:textId="77777777" w:rsidR="002A0AF1" w:rsidRPr="00264E74" w:rsidRDefault="002A0AF1" w:rsidP="002A0AF1">
            <w:pPr>
              <w:autoSpaceDE w:val="0"/>
              <w:autoSpaceDN w:val="0"/>
              <w:adjustRightInd w:val="0"/>
              <w:rPr>
                <w:rFonts w:ascii="Cambria" w:hAnsi="Cambria"/>
                <w:b/>
                <w:bCs/>
                <w:i/>
                <w:iCs/>
                <w:color w:val="4F81BD"/>
                <w:sz w:val="12"/>
                <w:szCs w:val="12"/>
              </w:rPr>
            </w:pPr>
          </w:p>
          <w:p w14:paraId="73B6C862" w14:textId="77777777" w:rsidR="002A0AF1" w:rsidRPr="006475F9" w:rsidRDefault="002A0AF1" w:rsidP="002A0AF1">
            <w:pPr>
              <w:autoSpaceDE w:val="0"/>
              <w:autoSpaceDN w:val="0"/>
              <w:adjustRightInd w:val="0"/>
              <w:rPr>
                <w:rFonts w:ascii="Cambria" w:hAnsi="Cambria"/>
                <w:b/>
                <w:bCs/>
                <w:i/>
                <w:iCs/>
                <w:color w:val="4F81BD"/>
              </w:rPr>
            </w:pPr>
            <w:r w:rsidRPr="006475F9">
              <w:rPr>
                <w:rFonts w:ascii="Cambria" w:hAnsi="Cambria"/>
                <w:b/>
                <w:bCs/>
                <w:i/>
                <w:iCs/>
                <w:color w:val="4F81BD"/>
              </w:rPr>
              <w:t>Editor-in-Chief</w:t>
            </w:r>
          </w:p>
          <w:p w14:paraId="46324BAA" w14:textId="77777777" w:rsidR="002A0AF1" w:rsidRPr="006475F9" w:rsidRDefault="002A0AF1" w:rsidP="002A0AF1">
            <w:pPr>
              <w:autoSpaceDE w:val="0"/>
              <w:autoSpaceDN w:val="0"/>
              <w:adjustRightInd w:val="0"/>
              <w:rPr>
                <w:rFonts w:ascii="Calibri" w:hAnsi="Calibri"/>
                <w:color w:val="948A54"/>
                <w:sz w:val="22"/>
                <w:szCs w:val="22"/>
              </w:rPr>
            </w:pPr>
            <w:r w:rsidRPr="006475F9">
              <w:rPr>
                <w:rFonts w:ascii="Calibri" w:hAnsi="Calibri"/>
                <w:color w:val="948A54"/>
                <w:sz w:val="22"/>
                <w:szCs w:val="22"/>
              </w:rPr>
              <w:t>Shu-Ching Chen, Florida International University, USA</w:t>
            </w:r>
          </w:p>
          <w:p w14:paraId="6A65FD69" w14:textId="195FA540" w:rsidR="00910F30" w:rsidRDefault="00D6021B" w:rsidP="002A0AF1">
            <w:pPr>
              <w:autoSpaceDE w:val="0"/>
              <w:autoSpaceDN w:val="0"/>
              <w:adjustRightInd w:val="0"/>
              <w:spacing w:line="280" w:lineRule="atLeast"/>
              <w:jc w:val="both"/>
              <w:rPr>
                <w:rStyle w:val="Hyperlink"/>
                <w:rFonts w:ascii="Calibri" w:hAnsi="Calibri"/>
                <w:sz w:val="22"/>
                <w:szCs w:val="22"/>
              </w:rPr>
            </w:pPr>
            <w:hyperlink r:id="rId15" w:history="1">
              <w:r w:rsidR="002A0AF1" w:rsidRPr="001F3A97">
                <w:rPr>
                  <w:rStyle w:val="Hyperlink"/>
                  <w:rFonts w:ascii="Calibri" w:hAnsi="Calibri"/>
                  <w:sz w:val="22"/>
                  <w:szCs w:val="22"/>
                </w:rPr>
                <w:t>chens@cs.fiu.edu</w:t>
              </w:r>
            </w:hyperlink>
          </w:p>
          <w:p w14:paraId="055345EB" w14:textId="77777777" w:rsidR="002A0AF1" w:rsidRPr="002A0AF1" w:rsidRDefault="002A0AF1" w:rsidP="002A0AF1">
            <w:pPr>
              <w:autoSpaceDE w:val="0"/>
              <w:autoSpaceDN w:val="0"/>
              <w:adjustRightInd w:val="0"/>
              <w:spacing w:line="280" w:lineRule="atLeast"/>
              <w:jc w:val="both"/>
              <w:rPr>
                <w:rFonts w:ascii="Calibri" w:hAnsi="Calibri"/>
                <w:color w:val="0000FF"/>
                <w:sz w:val="22"/>
                <w:szCs w:val="22"/>
                <w:u w:val="single"/>
              </w:rPr>
            </w:pPr>
          </w:p>
          <w:p w14:paraId="65B78DF8" w14:textId="77777777" w:rsidR="00135912" w:rsidRPr="00641A6F" w:rsidRDefault="00135912" w:rsidP="00135912">
            <w:pPr>
              <w:rPr>
                <w:rFonts w:ascii="Calibri" w:hAnsi="Calibri"/>
                <w:color w:val="948A54"/>
                <w:sz w:val="27"/>
                <w:szCs w:val="27"/>
              </w:rPr>
            </w:pPr>
            <w:r w:rsidRPr="00641A6F">
              <w:rPr>
                <w:rFonts w:ascii="Arial" w:hAnsi="Arial" w:cs="Arial"/>
                <w:sz w:val="27"/>
                <w:szCs w:val="27"/>
              </w:rPr>
              <w:t>International Journal of Multimedia Data Engineering and Management</w:t>
            </w:r>
          </w:p>
          <w:p w14:paraId="4DCE415A" w14:textId="77777777" w:rsidR="00135912" w:rsidRPr="00226133" w:rsidRDefault="00D6021B" w:rsidP="00135912">
            <w:pPr>
              <w:pStyle w:val="HTMLBody"/>
              <w:autoSpaceDE/>
              <w:autoSpaceDN/>
              <w:rPr>
                <w:rFonts w:ascii="Times New Roman" w:hAnsi="Times New Roman"/>
                <w:sz w:val="22"/>
                <w:szCs w:val="22"/>
              </w:rPr>
            </w:pPr>
            <w:hyperlink r:id="rId16" w:history="1">
              <w:r w:rsidR="00135912" w:rsidRPr="00226133">
                <w:rPr>
                  <w:rStyle w:val="Hyperlink"/>
                  <w:rFonts w:ascii="Times New Roman" w:hAnsi="Times New Roman"/>
                  <w:sz w:val="22"/>
                  <w:szCs w:val="22"/>
                </w:rPr>
                <w:t>www.igi-global.com/ijmdem</w:t>
              </w:r>
            </w:hyperlink>
          </w:p>
          <w:p w14:paraId="7CAE06DD" w14:textId="77777777" w:rsidR="00135912" w:rsidRDefault="00135912" w:rsidP="00135912">
            <w:pPr>
              <w:rPr>
                <w:rFonts w:ascii="Calibri" w:hAnsi="Calibri"/>
                <w:color w:val="948A54"/>
                <w:sz w:val="22"/>
                <w:szCs w:val="22"/>
              </w:rPr>
            </w:pPr>
          </w:p>
          <w:p w14:paraId="3B4A3F13" w14:textId="77777777" w:rsidR="00135912" w:rsidRDefault="00135912" w:rsidP="00135912">
            <w:pPr>
              <w:rPr>
                <w:rFonts w:ascii="Calibri" w:hAnsi="Calibri"/>
                <w:color w:val="948A54"/>
                <w:sz w:val="22"/>
                <w:szCs w:val="22"/>
              </w:rPr>
            </w:pPr>
            <w:r>
              <w:rPr>
                <w:rFonts w:ascii="Calibri" w:hAnsi="Calibri"/>
                <w:color w:val="948A54"/>
                <w:sz w:val="22"/>
                <w:szCs w:val="22"/>
              </w:rPr>
              <w:t xml:space="preserve">submission: </w:t>
            </w:r>
            <w:hyperlink r:id="rId17" w:history="1">
              <w:r w:rsidRPr="00825642">
                <w:rPr>
                  <w:rStyle w:val="Hyperlink"/>
                  <w:sz w:val="22"/>
                  <w:szCs w:val="22"/>
                </w:rPr>
                <w:t>http://www.igi-global.com/authorseditors/titlesubmission/newproject.aspx</w:t>
              </w:r>
            </w:hyperlink>
          </w:p>
          <w:p w14:paraId="2A62A03C" w14:textId="77777777" w:rsidR="00135912" w:rsidRPr="00943E06" w:rsidRDefault="00135912" w:rsidP="00135912">
            <w:pPr>
              <w:rPr>
                <w:rFonts w:ascii="Calibri" w:hAnsi="Calibri"/>
                <w:color w:val="948A54"/>
                <w:sz w:val="22"/>
                <w:szCs w:val="22"/>
              </w:rPr>
            </w:pPr>
            <w:r w:rsidRPr="00943E06">
              <w:rPr>
                <w:rFonts w:ascii="Calibri" w:hAnsi="Calibri"/>
                <w:color w:val="948A54"/>
                <w:sz w:val="22"/>
                <w:szCs w:val="22"/>
              </w:rPr>
              <w:t>Prospective authors are invited to submit manuscripts for possible publication in the International Journal of Multimedia Data Engineering and Management (IJMDEM).</w:t>
            </w:r>
          </w:p>
          <w:p w14:paraId="24A9D997" w14:textId="77777777" w:rsidR="00135912" w:rsidRPr="00943E06" w:rsidRDefault="00135912" w:rsidP="00135912">
            <w:pPr>
              <w:rPr>
                <w:rFonts w:ascii="Calibri" w:hAnsi="Calibri"/>
                <w:color w:val="948A54"/>
                <w:sz w:val="22"/>
                <w:szCs w:val="22"/>
              </w:rPr>
            </w:pPr>
            <w:r w:rsidRPr="00943E06">
              <w:rPr>
                <w:rFonts w:ascii="Calibri" w:hAnsi="Calibri"/>
                <w:color w:val="948A54"/>
                <w:sz w:val="22"/>
                <w:szCs w:val="22"/>
              </w:rPr>
              <w:t xml:space="preserve">Topics to be included (but not limited) are: </w:t>
            </w:r>
          </w:p>
          <w:p w14:paraId="230D4DC0"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Content understanding and analytics</w:t>
            </w:r>
          </w:p>
          <w:p w14:paraId="506C74B3"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Content-based retrieval (image, video, audio, etc.) </w:t>
            </w:r>
          </w:p>
          <w:p w14:paraId="6BC5C879"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Deep learning/machine learning/data mining</w:t>
            </w:r>
          </w:p>
          <w:p w14:paraId="1DA8B4CF"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Internet of multimedia things </w:t>
            </w:r>
          </w:p>
          <w:p w14:paraId="6C2D1D92"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Media representation, processing and quality measurement </w:t>
            </w:r>
          </w:p>
          <w:p w14:paraId="19D468F8"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Mobile media </w:t>
            </w:r>
          </w:p>
          <w:p w14:paraId="04CBC08C"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Multimedia applications</w:t>
            </w:r>
          </w:p>
          <w:p w14:paraId="17A67528"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Multimedia data engineering</w:t>
            </w:r>
          </w:p>
          <w:p w14:paraId="67E93F25"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Multimedia data modeling</w:t>
            </w:r>
          </w:p>
          <w:p w14:paraId="7A285072"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Multimedia databases/data management </w:t>
            </w:r>
          </w:p>
          <w:p w14:paraId="77A315BA"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Multimedia networking, communications and streaming </w:t>
            </w:r>
          </w:p>
          <w:p w14:paraId="46858B90"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Multimedia systems and infrastructures</w:t>
            </w:r>
          </w:p>
          <w:p w14:paraId="0C47EB0F"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New standards </w:t>
            </w:r>
          </w:p>
          <w:p w14:paraId="3E114676" w14:textId="77777777" w:rsidR="00135912" w:rsidRPr="00620B8F" w:rsidRDefault="00135912" w:rsidP="00135912">
            <w:pPr>
              <w:numPr>
                <w:ilvl w:val="0"/>
                <w:numId w:val="6"/>
              </w:numPr>
              <w:rPr>
                <w:color w:val="000000"/>
                <w:sz w:val="22"/>
                <w:szCs w:val="22"/>
              </w:rPr>
            </w:pPr>
            <w:r w:rsidRPr="00943E06">
              <w:rPr>
                <w:rFonts w:ascii="Calibri" w:hAnsi="Calibri"/>
                <w:color w:val="948A54"/>
                <w:sz w:val="22"/>
                <w:szCs w:val="22"/>
              </w:rPr>
              <w:t>Security support for multimedia data</w:t>
            </w:r>
          </w:p>
          <w:p w14:paraId="37C8F68F" w14:textId="77777777" w:rsidR="00620B8F" w:rsidRPr="00943E06" w:rsidRDefault="00620B8F" w:rsidP="00620B8F">
            <w:pPr>
              <w:ind w:left="360"/>
              <w:rPr>
                <w:color w:val="000000"/>
                <w:sz w:val="22"/>
                <w:szCs w:val="22"/>
              </w:rPr>
            </w:pPr>
          </w:p>
          <w:p w14:paraId="33A78FAF" w14:textId="77777777" w:rsidR="00135912" w:rsidRPr="006475F9" w:rsidRDefault="00135912" w:rsidP="00135912">
            <w:pPr>
              <w:autoSpaceDE w:val="0"/>
              <w:autoSpaceDN w:val="0"/>
              <w:adjustRightInd w:val="0"/>
              <w:rPr>
                <w:rFonts w:ascii="Cambria" w:hAnsi="Cambria"/>
                <w:b/>
                <w:bCs/>
                <w:i/>
                <w:iCs/>
                <w:color w:val="4F81BD"/>
              </w:rPr>
            </w:pPr>
            <w:r w:rsidRPr="006475F9">
              <w:rPr>
                <w:rFonts w:ascii="Cambria" w:hAnsi="Cambria"/>
                <w:b/>
                <w:bCs/>
                <w:i/>
                <w:iCs/>
                <w:color w:val="4F81BD"/>
              </w:rPr>
              <w:t>Editor-in-Chief</w:t>
            </w:r>
          </w:p>
          <w:p w14:paraId="3E400E35" w14:textId="77777777" w:rsidR="00AE1B40" w:rsidRPr="00135912" w:rsidRDefault="00135912" w:rsidP="005C5285">
            <w:pPr>
              <w:ind w:right="-73"/>
              <w:rPr>
                <w:rFonts w:ascii="Calibri" w:hAnsi="Calibri"/>
                <w:iCs/>
                <w:color w:val="948A54"/>
                <w:sz w:val="22"/>
                <w:szCs w:val="22"/>
              </w:rPr>
            </w:pPr>
            <w:r>
              <w:rPr>
                <w:rFonts w:ascii="Calibri" w:hAnsi="Calibri"/>
                <w:color w:val="948A54"/>
                <w:sz w:val="22"/>
                <w:szCs w:val="22"/>
              </w:rPr>
              <w:t>Chengcui Zhang</w:t>
            </w:r>
            <w:r w:rsidRPr="00F24A96">
              <w:rPr>
                <w:rFonts w:ascii="Calibri" w:hAnsi="Calibri"/>
                <w:color w:val="948A54"/>
                <w:sz w:val="22"/>
                <w:szCs w:val="22"/>
              </w:rPr>
              <w:t xml:space="preserve"> (</w:t>
            </w:r>
            <w:r>
              <w:rPr>
                <w:rFonts w:ascii="Calibri" w:hAnsi="Calibri"/>
                <w:color w:val="948A54"/>
                <w:sz w:val="22"/>
                <w:szCs w:val="22"/>
              </w:rPr>
              <w:t>University of Alabama at Birmingham</w:t>
            </w:r>
            <w:r w:rsidRPr="00F24A96">
              <w:rPr>
                <w:rFonts w:ascii="Calibri" w:hAnsi="Calibri"/>
                <w:color w:val="948A54"/>
                <w:sz w:val="22"/>
                <w:szCs w:val="22"/>
              </w:rPr>
              <w:t>) and Shu-Ching Chen (Florida International University, USA)</w:t>
            </w:r>
          </w:p>
        </w:tc>
      </w:tr>
      <w:tr w:rsidR="00A11960" w14:paraId="1B01BB3A" w14:textId="77777777" w:rsidTr="00C16927">
        <w:trPr>
          <w:gridAfter w:val="1"/>
          <w:wAfter w:w="232" w:type="dxa"/>
          <w:trHeight w:val="450"/>
        </w:trPr>
        <w:tc>
          <w:tcPr>
            <w:tcW w:w="93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2C7B7599" w14:textId="175B3983" w:rsidR="00A11960" w:rsidRPr="00A11960" w:rsidRDefault="00A11960" w:rsidP="00A11960">
            <w:pPr>
              <w:spacing w:after="120"/>
              <w:jc w:val="center"/>
              <w:rPr>
                <w:b/>
                <w:bCs/>
                <w:color w:val="000000"/>
                <w:sz w:val="28"/>
                <w:szCs w:val="28"/>
              </w:rPr>
            </w:pPr>
            <w:r w:rsidRPr="00A11960">
              <w:rPr>
                <w:b/>
                <w:bCs/>
                <w:color w:val="000000"/>
                <w:sz w:val="28"/>
                <w:szCs w:val="28"/>
              </w:rPr>
              <w:lastRenderedPageBreak/>
              <w:t>Grand Challenge</w:t>
            </w:r>
          </w:p>
          <w:p w14:paraId="438B6DDF" w14:textId="28767884" w:rsidR="00A11960" w:rsidRPr="00A11960" w:rsidRDefault="00A11960" w:rsidP="00A11960">
            <w:pPr>
              <w:autoSpaceDE w:val="0"/>
              <w:autoSpaceDN w:val="0"/>
              <w:adjustRightInd w:val="0"/>
              <w:rPr>
                <w:rFonts w:ascii="Arial" w:hAnsi="Arial" w:cs="Arial"/>
                <w:sz w:val="28"/>
                <w:szCs w:val="32"/>
              </w:rPr>
            </w:pPr>
            <w:r w:rsidRPr="00A11960">
              <w:rPr>
                <w:rFonts w:ascii="Arial" w:hAnsi="Arial" w:cs="Arial"/>
                <w:sz w:val="28"/>
                <w:szCs w:val="32"/>
              </w:rPr>
              <w:t>ACM Grand Challenge o</w:t>
            </w:r>
            <w:r>
              <w:rPr>
                <w:rFonts w:ascii="Arial" w:hAnsi="Arial" w:cs="Arial"/>
                <w:sz w:val="28"/>
                <w:szCs w:val="32"/>
              </w:rPr>
              <w:t xml:space="preserve">n </w:t>
            </w:r>
            <w:r w:rsidRPr="00A11960">
              <w:rPr>
                <w:rFonts w:ascii="Arial" w:hAnsi="Arial" w:cs="Arial"/>
                <w:sz w:val="28"/>
                <w:szCs w:val="32"/>
              </w:rPr>
              <w:t>Large-scale Human-centric Video Analysis</w:t>
            </w:r>
          </w:p>
          <w:p w14:paraId="0FD5E5F3" w14:textId="77777777" w:rsidR="00A11960" w:rsidRDefault="00A11960" w:rsidP="00A11960">
            <w:pPr>
              <w:ind w:right="-73"/>
              <w:rPr>
                <w:rFonts w:ascii="Arial" w:hAnsi="Arial" w:cs="Arial"/>
                <w:sz w:val="28"/>
                <w:szCs w:val="32"/>
              </w:rPr>
            </w:pPr>
            <w:r w:rsidRPr="00A11960">
              <w:rPr>
                <w:rFonts w:ascii="Arial" w:hAnsi="Arial" w:cs="Arial"/>
                <w:sz w:val="28"/>
                <w:szCs w:val="32"/>
              </w:rPr>
              <w:t>in Complex Events (HIE)</w:t>
            </w:r>
          </w:p>
          <w:p w14:paraId="7B84A5F2" w14:textId="77777777" w:rsidR="00A11960" w:rsidRDefault="00A11960" w:rsidP="00A11960">
            <w:pPr>
              <w:ind w:right="-73"/>
              <w:rPr>
                <w:sz w:val="6"/>
                <w:szCs w:val="6"/>
              </w:rPr>
            </w:pPr>
          </w:p>
          <w:p w14:paraId="69C1494F" w14:textId="52E03E46" w:rsidR="00A11960" w:rsidRDefault="00D6021B" w:rsidP="00A11960">
            <w:pPr>
              <w:rPr>
                <w:rFonts w:ascii="Arial" w:hAnsi="Arial" w:cs="Arial"/>
                <w:color w:val="000000"/>
              </w:rPr>
            </w:pPr>
            <w:hyperlink r:id="rId18" w:tgtFrame="_blank" w:history="1">
              <w:r w:rsidR="00A11960">
                <w:rPr>
                  <w:rStyle w:val="Hyperlink"/>
                  <w:rFonts w:ascii="Arial" w:hAnsi="Arial" w:cs="Arial"/>
                </w:rPr>
                <w:t>http://humaninevents.org</w:t>
              </w:r>
            </w:hyperlink>
          </w:p>
          <w:p w14:paraId="7FC1E907" w14:textId="77777777" w:rsidR="00A11960" w:rsidRDefault="00A11960" w:rsidP="00A11960">
            <w:pPr>
              <w:rPr>
                <w:rFonts w:ascii="Arial" w:hAnsi="Arial" w:cs="Arial"/>
                <w:color w:val="000000"/>
              </w:rPr>
            </w:pPr>
          </w:p>
          <w:p w14:paraId="7C9452F2" w14:textId="7E3A8B82" w:rsidR="00A11960" w:rsidRPr="00864E97" w:rsidRDefault="00A11960" w:rsidP="00A11960">
            <w:pPr>
              <w:rPr>
                <w:rFonts w:ascii="Calibri" w:hAnsi="Calibri"/>
                <w:color w:val="948A54"/>
                <w:sz w:val="22"/>
                <w:szCs w:val="22"/>
              </w:rPr>
            </w:pPr>
            <w:r w:rsidRPr="00864E97">
              <w:rPr>
                <w:rFonts w:ascii="Calibri" w:hAnsi="Calibri"/>
                <w:color w:val="948A54"/>
                <w:sz w:val="22"/>
                <w:szCs w:val="22"/>
              </w:rPr>
              <w:t>This grand challenge focuses on very challenging and realistic tasks of human-centric analysis in various crowd &amp; complex events, including subway getting on/off, collision, fighting, and earthquake escape. Our dataset includes the currently </w:t>
            </w:r>
            <w:r w:rsidRPr="00864E97">
              <w:rPr>
                <w:rFonts w:ascii="Calibri" w:hAnsi="Calibri"/>
                <w:b/>
                <w:color w:val="948A54"/>
                <w:sz w:val="22"/>
                <w:szCs w:val="22"/>
              </w:rPr>
              <w:t>largest</w:t>
            </w:r>
            <w:r w:rsidRPr="00864E97">
              <w:rPr>
                <w:rFonts w:ascii="Calibri" w:hAnsi="Calibri"/>
                <w:color w:val="948A54"/>
                <w:sz w:val="22"/>
                <w:szCs w:val="22"/>
              </w:rPr>
              <w:t> number of poses (&gt;1M), the </w:t>
            </w:r>
            <w:r w:rsidRPr="00864E97">
              <w:rPr>
                <w:rFonts w:ascii="Calibri" w:hAnsi="Calibri"/>
                <w:b/>
                <w:color w:val="948A54"/>
                <w:sz w:val="22"/>
                <w:szCs w:val="22"/>
              </w:rPr>
              <w:t>largest</w:t>
            </w:r>
            <w:r w:rsidRPr="00864E97">
              <w:rPr>
                <w:rFonts w:ascii="Calibri" w:hAnsi="Calibri"/>
                <w:color w:val="948A54"/>
                <w:sz w:val="22"/>
                <w:szCs w:val="22"/>
              </w:rPr>
              <w:t> number of complex-event action labels (&gt;65k), and</w:t>
            </w:r>
            <w:r w:rsidR="00864E97">
              <w:rPr>
                <w:rFonts w:ascii="Calibri" w:hAnsi="Calibri"/>
                <w:color w:val="948A54"/>
                <w:sz w:val="22"/>
                <w:szCs w:val="22"/>
              </w:rPr>
              <w:t xml:space="preserve"> </w:t>
            </w:r>
            <w:r w:rsidRPr="00864E97">
              <w:rPr>
                <w:rFonts w:ascii="Calibri" w:hAnsi="Calibri"/>
                <w:b/>
                <w:color w:val="948A54"/>
                <w:sz w:val="22"/>
                <w:szCs w:val="22"/>
              </w:rPr>
              <w:t>one of the largest</w:t>
            </w:r>
            <w:r w:rsidRPr="00864E97">
              <w:rPr>
                <w:rFonts w:ascii="Calibri" w:hAnsi="Calibri"/>
                <w:color w:val="948A54"/>
                <w:sz w:val="22"/>
                <w:szCs w:val="22"/>
              </w:rPr>
              <w:t> number of trajectories with long terms (&gt;1M with average trajectory length &gt;500).</w:t>
            </w:r>
            <w:r>
              <w:rPr>
                <w:rStyle w:val="apple-converted-space"/>
                <w:rFonts w:ascii="Arial" w:hAnsi="Arial" w:cs="Arial"/>
                <w:color w:val="000000"/>
              </w:rPr>
              <w:t> </w:t>
            </w:r>
            <w:r>
              <w:rPr>
                <w:rFonts w:ascii="Arial" w:hAnsi="Arial" w:cs="Arial"/>
                <w:color w:val="000000"/>
              </w:rPr>
              <w:br/>
            </w:r>
            <w:r>
              <w:rPr>
                <w:rFonts w:ascii="Arial" w:hAnsi="Arial" w:cs="Arial"/>
                <w:color w:val="000000"/>
              </w:rPr>
              <w:br/>
            </w:r>
            <w:r w:rsidRPr="00864E97">
              <w:rPr>
                <w:rFonts w:ascii="Calibri" w:hAnsi="Calibri"/>
                <w:color w:val="948A54"/>
                <w:sz w:val="22"/>
                <w:szCs w:val="22"/>
              </w:rPr>
              <w:t>Four challenging tasks are established on our dataset.</w:t>
            </w:r>
            <w:r w:rsidR="00864E97">
              <w:rPr>
                <w:rFonts w:ascii="Calibri" w:hAnsi="Calibri"/>
                <w:color w:val="948A54"/>
                <w:sz w:val="22"/>
                <w:szCs w:val="22"/>
              </w:rPr>
              <w:t xml:space="preserve"> </w:t>
            </w:r>
            <w:r w:rsidRPr="00864E97">
              <w:rPr>
                <w:rFonts w:ascii="Calibri" w:hAnsi="Calibri"/>
                <w:color w:val="948A54"/>
                <w:sz w:val="22"/>
                <w:szCs w:val="22"/>
              </w:rPr>
              <w:t>At the end of the Challenge, all teams will be ranked based on objective evaluation. The top-3 performing teams in each track will receive certificates and awards. At the same time, teams of high performance results are invited to submit challenge papers (4-pages) and present their solutions during the conference.</w:t>
            </w:r>
            <w:r w:rsidRPr="00864E97">
              <w:rPr>
                <w:rFonts w:ascii="Calibri" w:hAnsi="Calibri"/>
                <w:color w:val="948A54"/>
                <w:sz w:val="22"/>
                <w:szCs w:val="22"/>
              </w:rPr>
              <w:br/>
              <w:t> </w:t>
            </w:r>
            <w:r w:rsidRPr="00864E97">
              <w:rPr>
                <w:rFonts w:ascii="Calibri" w:hAnsi="Calibri"/>
                <w:color w:val="948A54"/>
                <w:sz w:val="22"/>
                <w:szCs w:val="22"/>
              </w:rPr>
              <w:br/>
              <w:t>*TRACKS*</w:t>
            </w:r>
            <w:r w:rsidRPr="00864E97">
              <w:rPr>
                <w:rFonts w:ascii="Calibri" w:hAnsi="Calibri"/>
                <w:color w:val="948A54"/>
                <w:sz w:val="22"/>
                <w:szCs w:val="22"/>
              </w:rPr>
              <w:br/>
              <w:t>• Track-1: Multi-person Motion Tracking in Complex Events</w:t>
            </w:r>
            <w:r w:rsidRPr="00864E97">
              <w:rPr>
                <w:rFonts w:ascii="Calibri" w:hAnsi="Calibri"/>
                <w:color w:val="948A54"/>
                <w:sz w:val="22"/>
                <w:szCs w:val="22"/>
              </w:rPr>
              <w:br/>
              <w:t>• Track-2: Crowd Pose Estimation in Complex Events</w:t>
            </w:r>
            <w:r w:rsidRPr="00864E97">
              <w:rPr>
                <w:rFonts w:ascii="Calibri" w:hAnsi="Calibri"/>
                <w:color w:val="948A54"/>
                <w:sz w:val="22"/>
                <w:szCs w:val="22"/>
              </w:rPr>
              <w:br/>
              <w:t>• Track-3: Crowd Pose Tracking in Complex Events</w:t>
            </w:r>
            <w:r w:rsidRPr="00864E97">
              <w:rPr>
                <w:rFonts w:ascii="Calibri" w:hAnsi="Calibri"/>
                <w:color w:val="948A54"/>
                <w:sz w:val="22"/>
                <w:szCs w:val="22"/>
              </w:rPr>
              <w:br/>
              <w:t>• Track-4: Person-level Action Recognition in Complex Events</w:t>
            </w:r>
            <w:r w:rsidRPr="00864E97">
              <w:rPr>
                <w:rFonts w:ascii="Calibri" w:hAnsi="Calibri"/>
                <w:color w:val="948A54"/>
                <w:sz w:val="22"/>
                <w:szCs w:val="22"/>
              </w:rPr>
              <w:br/>
            </w:r>
            <w:r w:rsidRPr="00864E97">
              <w:rPr>
                <w:rFonts w:ascii="Calibri" w:hAnsi="Calibri"/>
                <w:color w:val="948A54"/>
                <w:sz w:val="22"/>
                <w:szCs w:val="22"/>
              </w:rPr>
              <w:br/>
              <w:t>*ORGANIZORS*</w:t>
            </w:r>
            <w:r w:rsidRPr="00864E97">
              <w:rPr>
                <w:rFonts w:ascii="Calibri" w:hAnsi="Calibri"/>
                <w:color w:val="948A54"/>
                <w:sz w:val="22"/>
                <w:szCs w:val="22"/>
              </w:rPr>
              <w:br/>
              <w:t>• </w:t>
            </w:r>
            <w:proofErr w:type="spellStart"/>
            <w:r w:rsidRPr="00864E97">
              <w:rPr>
                <w:rFonts w:ascii="Calibri" w:hAnsi="Calibri"/>
                <w:color w:val="948A54"/>
                <w:sz w:val="22"/>
                <w:szCs w:val="22"/>
              </w:rPr>
              <w:t>Weiyao</w:t>
            </w:r>
            <w:proofErr w:type="spellEnd"/>
            <w:r w:rsidRPr="00864E97">
              <w:rPr>
                <w:rFonts w:ascii="Calibri" w:hAnsi="Calibri"/>
                <w:color w:val="948A54"/>
                <w:sz w:val="22"/>
                <w:szCs w:val="22"/>
              </w:rPr>
              <w:t> Lin, Shanghai Jiao Tong University, China</w:t>
            </w:r>
            <w:r w:rsidRPr="00864E97">
              <w:rPr>
                <w:rFonts w:ascii="Calibri" w:hAnsi="Calibri"/>
                <w:color w:val="948A54"/>
                <w:sz w:val="22"/>
                <w:szCs w:val="22"/>
              </w:rPr>
              <w:br/>
              <w:t xml:space="preserve">• </w:t>
            </w:r>
            <w:proofErr w:type="spellStart"/>
            <w:r w:rsidRPr="00864E97">
              <w:rPr>
                <w:rFonts w:ascii="Calibri" w:hAnsi="Calibri"/>
                <w:color w:val="948A54"/>
                <w:sz w:val="22"/>
                <w:szCs w:val="22"/>
              </w:rPr>
              <w:t>Guojun</w:t>
            </w:r>
            <w:proofErr w:type="spellEnd"/>
            <w:r w:rsidRPr="00864E97">
              <w:rPr>
                <w:rFonts w:ascii="Calibri" w:hAnsi="Calibri"/>
                <w:color w:val="948A54"/>
                <w:sz w:val="22"/>
                <w:szCs w:val="22"/>
              </w:rPr>
              <w:t xml:space="preserve"> Qi, </w:t>
            </w:r>
            <w:proofErr w:type="spellStart"/>
            <w:r w:rsidR="00FA222B">
              <w:rPr>
                <w:rFonts w:ascii="Calibri" w:hAnsi="Calibri"/>
                <w:color w:val="948A54"/>
                <w:sz w:val="22"/>
                <w:szCs w:val="22"/>
              </w:rPr>
              <w:t>Futurewe</w:t>
            </w:r>
            <w:r w:rsidR="00BE4CDC">
              <w:rPr>
                <w:rFonts w:ascii="Calibri" w:hAnsi="Calibri"/>
                <w:color w:val="948A54"/>
                <w:sz w:val="22"/>
                <w:szCs w:val="22"/>
              </w:rPr>
              <w:t>i</w:t>
            </w:r>
            <w:proofErr w:type="spellEnd"/>
            <w:r w:rsidR="00FA222B">
              <w:rPr>
                <w:rFonts w:ascii="Calibri" w:hAnsi="Calibri"/>
                <w:color w:val="948A54"/>
                <w:sz w:val="22"/>
                <w:szCs w:val="22"/>
              </w:rPr>
              <w:t xml:space="preserve"> Technologies</w:t>
            </w:r>
            <w:r w:rsidRPr="00864E97">
              <w:rPr>
                <w:rFonts w:ascii="Calibri" w:hAnsi="Calibri"/>
                <w:color w:val="948A54"/>
                <w:sz w:val="22"/>
                <w:szCs w:val="22"/>
              </w:rPr>
              <w:t>, MAPLE Lab, USA</w:t>
            </w:r>
            <w:r w:rsidRPr="00864E97">
              <w:rPr>
                <w:rFonts w:ascii="Calibri" w:hAnsi="Calibri"/>
                <w:color w:val="948A54"/>
                <w:sz w:val="22"/>
                <w:szCs w:val="22"/>
              </w:rPr>
              <w:br/>
              <w:t xml:space="preserve">• </w:t>
            </w:r>
            <w:proofErr w:type="spellStart"/>
            <w:r w:rsidRPr="00864E97">
              <w:rPr>
                <w:rFonts w:ascii="Calibri" w:hAnsi="Calibri"/>
                <w:color w:val="948A54"/>
                <w:sz w:val="22"/>
                <w:szCs w:val="22"/>
              </w:rPr>
              <w:t>Nicu</w:t>
            </w:r>
            <w:proofErr w:type="spellEnd"/>
            <w:r w:rsidRPr="00864E97">
              <w:rPr>
                <w:rFonts w:ascii="Calibri" w:hAnsi="Calibri"/>
                <w:color w:val="948A54"/>
                <w:sz w:val="22"/>
                <w:szCs w:val="22"/>
              </w:rPr>
              <w:t xml:space="preserve"> </w:t>
            </w:r>
            <w:proofErr w:type="spellStart"/>
            <w:r w:rsidRPr="00864E97">
              <w:rPr>
                <w:rFonts w:ascii="Calibri" w:hAnsi="Calibri"/>
                <w:color w:val="948A54"/>
                <w:sz w:val="22"/>
                <w:szCs w:val="22"/>
              </w:rPr>
              <w:t>Sebe</w:t>
            </w:r>
            <w:proofErr w:type="spellEnd"/>
            <w:r w:rsidRPr="00864E97">
              <w:rPr>
                <w:rFonts w:ascii="Calibri" w:hAnsi="Calibri"/>
                <w:color w:val="948A54"/>
                <w:sz w:val="22"/>
                <w:szCs w:val="22"/>
              </w:rPr>
              <w:t>, University of Trento, Italy</w:t>
            </w:r>
            <w:r w:rsidRPr="00864E97">
              <w:rPr>
                <w:rFonts w:ascii="Calibri" w:hAnsi="Calibri"/>
                <w:color w:val="948A54"/>
                <w:sz w:val="22"/>
                <w:szCs w:val="22"/>
              </w:rPr>
              <w:br/>
              <w:t>• Ning Xu, Adobe Research, USA</w:t>
            </w:r>
            <w:r w:rsidRPr="00864E97">
              <w:rPr>
                <w:rFonts w:ascii="Calibri" w:hAnsi="Calibri"/>
                <w:color w:val="948A54"/>
                <w:sz w:val="22"/>
                <w:szCs w:val="22"/>
              </w:rPr>
              <w:br/>
              <w:t xml:space="preserve">• </w:t>
            </w:r>
            <w:proofErr w:type="spellStart"/>
            <w:r w:rsidRPr="00864E97">
              <w:rPr>
                <w:rFonts w:ascii="Calibri" w:hAnsi="Calibri"/>
                <w:color w:val="948A54"/>
                <w:sz w:val="22"/>
                <w:szCs w:val="22"/>
              </w:rPr>
              <w:t>Hongkai</w:t>
            </w:r>
            <w:proofErr w:type="spellEnd"/>
            <w:r w:rsidRPr="00864E97">
              <w:rPr>
                <w:rFonts w:ascii="Calibri" w:hAnsi="Calibri"/>
                <w:color w:val="948A54"/>
                <w:sz w:val="22"/>
                <w:szCs w:val="22"/>
              </w:rPr>
              <w:t xml:space="preserve"> Xiong, Shanghai Jiao Tong University, China</w:t>
            </w:r>
            <w:r w:rsidRPr="00864E97">
              <w:rPr>
                <w:rFonts w:ascii="Calibri" w:hAnsi="Calibri"/>
                <w:color w:val="948A54"/>
                <w:sz w:val="22"/>
                <w:szCs w:val="22"/>
              </w:rPr>
              <w:br/>
              <w:t>• Mubarak Shah, University of Central Florida, USA</w:t>
            </w:r>
            <w:r w:rsidRPr="00864E97">
              <w:rPr>
                <w:rFonts w:ascii="Calibri" w:hAnsi="Calibri"/>
                <w:color w:val="948A54"/>
                <w:sz w:val="22"/>
                <w:szCs w:val="22"/>
              </w:rPr>
              <w:br/>
            </w:r>
            <w:r w:rsidRPr="00864E97">
              <w:rPr>
                <w:rFonts w:ascii="Calibri" w:hAnsi="Calibri"/>
                <w:color w:val="948A54"/>
                <w:sz w:val="22"/>
                <w:szCs w:val="22"/>
              </w:rPr>
              <w:br/>
              <w:t>*IMPORTANT DATES*</w:t>
            </w:r>
            <w:r w:rsidRPr="00864E97">
              <w:rPr>
                <w:rFonts w:ascii="Calibri" w:hAnsi="Calibri"/>
                <w:color w:val="948A54"/>
                <w:sz w:val="22"/>
                <w:szCs w:val="22"/>
              </w:rPr>
              <w:br/>
              <w:t>• Result submission close</w:t>
            </w:r>
            <w:r w:rsidR="00864E97">
              <w:rPr>
                <w:rFonts w:ascii="Calibri" w:hAnsi="Calibri"/>
                <w:color w:val="948A54"/>
                <w:sz w:val="22"/>
                <w:szCs w:val="22"/>
              </w:rPr>
              <w:t xml:space="preserve">: </w:t>
            </w:r>
            <w:r w:rsidRPr="00864E97">
              <w:rPr>
                <w:rFonts w:ascii="Calibri" w:hAnsi="Calibri"/>
                <w:color w:val="948A54"/>
                <w:sz w:val="22"/>
                <w:szCs w:val="22"/>
              </w:rPr>
              <w:t>June 15, 2020</w:t>
            </w:r>
            <w:r w:rsidRPr="00864E97">
              <w:rPr>
                <w:rFonts w:ascii="Calibri" w:hAnsi="Calibri"/>
                <w:color w:val="948A54"/>
                <w:sz w:val="22"/>
                <w:szCs w:val="22"/>
              </w:rPr>
              <w:br/>
              <w:t>• Challenge result notification</w:t>
            </w:r>
            <w:r w:rsidR="00864E97">
              <w:rPr>
                <w:rFonts w:ascii="Calibri" w:hAnsi="Calibri"/>
                <w:color w:val="948A54"/>
                <w:sz w:val="22"/>
                <w:szCs w:val="22"/>
              </w:rPr>
              <w:t xml:space="preserve">: </w:t>
            </w:r>
            <w:r w:rsidRPr="00864E97">
              <w:rPr>
                <w:rFonts w:ascii="Calibri" w:hAnsi="Calibri"/>
                <w:color w:val="948A54"/>
                <w:sz w:val="22"/>
                <w:szCs w:val="22"/>
              </w:rPr>
              <w:t>June 22, 2020</w:t>
            </w:r>
            <w:r>
              <w:rPr>
                <w:rFonts w:ascii="Arial" w:hAnsi="Arial" w:cs="Arial"/>
                <w:color w:val="000000"/>
              </w:rPr>
              <w:br/>
            </w:r>
            <w:r w:rsidRPr="00864E97">
              <w:rPr>
                <w:rFonts w:ascii="Calibri" w:hAnsi="Calibri"/>
                <w:color w:val="948A54"/>
                <w:sz w:val="22"/>
                <w:szCs w:val="22"/>
              </w:rPr>
              <w:t>• Paper submission deadline</w:t>
            </w:r>
            <w:r w:rsidR="00864E97">
              <w:rPr>
                <w:rFonts w:ascii="Calibri" w:hAnsi="Calibri"/>
                <w:color w:val="948A54"/>
                <w:sz w:val="22"/>
                <w:szCs w:val="22"/>
              </w:rPr>
              <w:t>:</w:t>
            </w:r>
            <w:r w:rsidRPr="00864E97">
              <w:rPr>
                <w:rFonts w:ascii="Calibri" w:hAnsi="Calibri"/>
                <w:color w:val="948A54"/>
                <w:sz w:val="22"/>
                <w:szCs w:val="22"/>
              </w:rPr>
              <w:t xml:space="preserve"> June 29, 2020</w:t>
            </w:r>
          </w:p>
          <w:p w14:paraId="4C4F5877" w14:textId="1BE356C6" w:rsidR="00A11960" w:rsidRDefault="00A11960" w:rsidP="00A11960">
            <w:pPr>
              <w:ind w:right="-73"/>
              <w:rPr>
                <w:sz w:val="6"/>
                <w:szCs w:val="6"/>
              </w:rPr>
            </w:pPr>
          </w:p>
        </w:tc>
      </w:tr>
      <w:tr w:rsidR="0028193F" w14:paraId="2ACEC0C3" w14:textId="77777777" w:rsidTr="007B27F7">
        <w:trPr>
          <w:gridAfter w:val="1"/>
          <w:wAfter w:w="232" w:type="dxa"/>
          <w:trHeight w:val="449"/>
        </w:trPr>
        <w:tc>
          <w:tcPr>
            <w:tcW w:w="9360" w:type="dxa"/>
            <w:gridSpan w:val="3"/>
            <w:tcMar>
              <w:top w:w="0" w:type="dxa"/>
              <w:left w:w="108" w:type="dxa"/>
              <w:bottom w:w="0" w:type="dxa"/>
              <w:right w:w="108" w:type="dxa"/>
            </w:tcMar>
          </w:tcPr>
          <w:p w14:paraId="2286DCBB" w14:textId="77777777" w:rsidR="0028193F" w:rsidRDefault="0028193F">
            <w:pPr>
              <w:rPr>
                <w:b/>
                <w:bCs/>
                <w:sz w:val="28"/>
                <w:szCs w:val="28"/>
              </w:rPr>
            </w:pPr>
          </w:p>
        </w:tc>
      </w:tr>
      <w:tr w:rsidR="0028193F" w14:paraId="32EEEB69" w14:textId="77777777" w:rsidTr="007B27F7">
        <w:trPr>
          <w:gridAfter w:val="1"/>
          <w:wAfter w:w="232" w:type="dxa"/>
          <w:trHeight w:val="449"/>
        </w:trPr>
        <w:tc>
          <w:tcPr>
            <w:tcW w:w="9360" w:type="dxa"/>
            <w:gridSpan w:val="3"/>
            <w:tcBorders>
              <w:top w:val="nil"/>
              <w:left w:val="nil"/>
              <w:bottom w:val="single" w:sz="8" w:space="0" w:color="BFBFBF"/>
              <w:right w:val="nil"/>
            </w:tcBorders>
            <w:shd w:val="clear" w:color="auto" w:fill="F2F2F2"/>
            <w:tcMar>
              <w:top w:w="0" w:type="dxa"/>
              <w:left w:w="108" w:type="dxa"/>
              <w:bottom w:w="0" w:type="dxa"/>
              <w:right w:w="108" w:type="dxa"/>
            </w:tcMar>
            <w:hideMark/>
          </w:tcPr>
          <w:p w14:paraId="58C5AF9C" w14:textId="77777777" w:rsidR="0028193F" w:rsidRDefault="0028193F">
            <w:pPr>
              <w:rPr>
                <w:b/>
                <w:bCs/>
                <w:color w:val="000000"/>
                <w:sz w:val="28"/>
                <w:szCs w:val="28"/>
              </w:rPr>
            </w:pPr>
            <w:r>
              <w:rPr>
                <w:b/>
                <w:bCs/>
                <w:sz w:val="28"/>
                <w:szCs w:val="28"/>
              </w:rPr>
              <w:t>We welcome all our members to contribute information/announcements to the TCMC Newsletter.</w:t>
            </w:r>
          </w:p>
        </w:tc>
      </w:tr>
      <w:tr w:rsidR="009D7A30" w14:paraId="104F9811" w14:textId="77777777" w:rsidTr="007B27F7">
        <w:trPr>
          <w:gridAfter w:val="1"/>
          <w:wAfter w:w="232" w:type="dxa"/>
          <w:trHeight w:val="944"/>
        </w:trPr>
        <w:tc>
          <w:tcPr>
            <w:tcW w:w="4860" w:type="dxa"/>
            <w:shd w:val="clear" w:color="auto" w:fill="F2F2F2"/>
            <w:tcMar>
              <w:top w:w="0" w:type="dxa"/>
              <w:left w:w="108" w:type="dxa"/>
              <w:bottom w:w="0" w:type="dxa"/>
              <w:right w:w="108" w:type="dxa"/>
            </w:tcMar>
            <w:hideMark/>
          </w:tcPr>
          <w:p w14:paraId="12C9D8AA" w14:textId="77777777" w:rsidR="0028193F" w:rsidRDefault="0028193F">
            <w:pPr>
              <w:spacing w:after="280"/>
              <w:rPr>
                <w:b/>
                <w:bCs/>
                <w:sz w:val="28"/>
                <w:szCs w:val="28"/>
              </w:rPr>
            </w:pPr>
            <w:r>
              <w:rPr>
                <w:rStyle w:val="Strong"/>
              </w:rPr>
              <w:lastRenderedPageBreak/>
              <w:t>Chair</w:t>
            </w:r>
            <w:r>
              <w:br/>
            </w:r>
            <w:r>
              <w:rPr>
                <w:rStyle w:val="Strong"/>
              </w:rPr>
              <w:t xml:space="preserve">Dr. </w:t>
            </w:r>
            <w:r w:rsidR="00A33C82">
              <w:rPr>
                <w:rStyle w:val="Strong"/>
              </w:rPr>
              <w:t>Chengcui Zhang</w:t>
            </w:r>
            <w:r>
              <w:rPr>
                <w:rStyle w:val="Strong"/>
              </w:rPr>
              <w:t> </w:t>
            </w:r>
            <w:r>
              <w:br/>
            </w:r>
            <w:r w:rsidR="00A33C82" w:rsidRPr="00A33C82">
              <w:t>University of Alabama at Birmingham</w:t>
            </w:r>
          </w:p>
        </w:tc>
        <w:tc>
          <w:tcPr>
            <w:tcW w:w="4500" w:type="dxa"/>
            <w:gridSpan w:val="2"/>
            <w:shd w:val="clear" w:color="auto" w:fill="F2F2F2"/>
            <w:tcMar>
              <w:top w:w="0" w:type="dxa"/>
              <w:left w:w="108" w:type="dxa"/>
              <w:bottom w:w="0" w:type="dxa"/>
              <w:right w:w="108" w:type="dxa"/>
            </w:tcMar>
            <w:hideMark/>
          </w:tcPr>
          <w:p w14:paraId="6489AA1A" w14:textId="77777777" w:rsidR="0028193F" w:rsidRDefault="0028193F">
            <w:pPr>
              <w:rPr>
                <w:b/>
                <w:bCs/>
                <w:sz w:val="28"/>
                <w:szCs w:val="28"/>
              </w:rPr>
            </w:pPr>
            <w:r>
              <w:rPr>
                <w:rStyle w:val="Strong"/>
              </w:rPr>
              <w:t>Secretary and Newsletter Editor</w:t>
            </w:r>
            <w:r>
              <w:br/>
            </w:r>
            <w:r>
              <w:rPr>
                <w:rStyle w:val="Strong"/>
              </w:rPr>
              <w:t>Dr. Min Chen </w:t>
            </w:r>
            <w:r>
              <w:br/>
              <w:t>University of Washington Bothell</w:t>
            </w:r>
          </w:p>
        </w:tc>
      </w:tr>
      <w:tr w:rsidR="009D7A30" w14:paraId="72E0FA78" w14:textId="77777777" w:rsidTr="007B27F7">
        <w:tc>
          <w:tcPr>
            <w:tcW w:w="4860" w:type="dxa"/>
            <w:vAlign w:val="center"/>
            <w:hideMark/>
          </w:tcPr>
          <w:p w14:paraId="588977E0" w14:textId="77777777" w:rsidR="0028193F" w:rsidRDefault="0028193F">
            <w:pPr>
              <w:rPr>
                <w:b/>
                <w:bCs/>
                <w:sz w:val="28"/>
                <w:szCs w:val="28"/>
              </w:rPr>
            </w:pPr>
          </w:p>
        </w:tc>
        <w:tc>
          <w:tcPr>
            <w:tcW w:w="20" w:type="dxa"/>
            <w:vAlign w:val="center"/>
            <w:hideMark/>
          </w:tcPr>
          <w:p w14:paraId="2CC8B2F4" w14:textId="77777777" w:rsidR="0028193F" w:rsidRDefault="0028193F">
            <w:pPr>
              <w:rPr>
                <w:sz w:val="20"/>
                <w:szCs w:val="20"/>
              </w:rPr>
            </w:pPr>
          </w:p>
        </w:tc>
        <w:tc>
          <w:tcPr>
            <w:tcW w:w="4712" w:type="dxa"/>
            <w:gridSpan w:val="2"/>
            <w:vAlign w:val="center"/>
            <w:hideMark/>
          </w:tcPr>
          <w:p w14:paraId="2A8607AB" w14:textId="77777777" w:rsidR="0028193F" w:rsidRDefault="0028193F">
            <w:pPr>
              <w:rPr>
                <w:sz w:val="20"/>
                <w:szCs w:val="20"/>
              </w:rPr>
            </w:pPr>
          </w:p>
        </w:tc>
      </w:tr>
    </w:tbl>
    <w:p w14:paraId="3BF5B525" w14:textId="77777777" w:rsidR="00CA0AE7" w:rsidRDefault="00CA0AE7"/>
    <w:sectPr w:rsidR="00CA0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D2E"/>
    <w:multiLevelType w:val="multilevel"/>
    <w:tmpl w:val="67B8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D73A6"/>
    <w:multiLevelType w:val="hybridMultilevel"/>
    <w:tmpl w:val="0C08D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C90464"/>
    <w:multiLevelType w:val="hybridMultilevel"/>
    <w:tmpl w:val="27740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0844B5A"/>
    <w:multiLevelType w:val="hybridMultilevel"/>
    <w:tmpl w:val="2C005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DE1B01"/>
    <w:multiLevelType w:val="hybridMultilevel"/>
    <w:tmpl w:val="620A9D8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5" w15:restartNumberingAfterBreak="0">
    <w:nsid w:val="246148C9"/>
    <w:multiLevelType w:val="multilevel"/>
    <w:tmpl w:val="FE42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93080D"/>
    <w:multiLevelType w:val="hybridMultilevel"/>
    <w:tmpl w:val="01E04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F75214"/>
    <w:multiLevelType w:val="hybridMultilevel"/>
    <w:tmpl w:val="22626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A37CAE"/>
    <w:multiLevelType w:val="hybridMultilevel"/>
    <w:tmpl w:val="D15425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6C183D"/>
    <w:multiLevelType w:val="hybridMultilevel"/>
    <w:tmpl w:val="9A183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0374C0"/>
    <w:multiLevelType w:val="multilevel"/>
    <w:tmpl w:val="6AC6CC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680607CE"/>
    <w:multiLevelType w:val="hybridMultilevel"/>
    <w:tmpl w:val="69C40000"/>
    <w:lvl w:ilvl="0" w:tplc="64048196">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BE6395"/>
    <w:multiLevelType w:val="hybridMultilevel"/>
    <w:tmpl w:val="4C886918"/>
    <w:lvl w:ilvl="0" w:tplc="2218733C">
      <w:start w:val="1"/>
      <w:numFmt w:val="bullet"/>
      <w:lvlText w:val=""/>
      <w:lvlJc w:val="left"/>
      <w:pPr>
        <w:ind w:left="720" w:hanging="360"/>
      </w:pPr>
      <w:rPr>
        <w:rFonts w:ascii="Symbol" w:hAnsi="Symbol" w:hint="default"/>
      </w:rPr>
    </w:lvl>
    <w:lvl w:ilvl="1" w:tplc="20C4546C">
      <w:start w:val="1"/>
      <w:numFmt w:val="bullet"/>
      <w:lvlText w:val="o"/>
      <w:lvlJc w:val="left"/>
      <w:pPr>
        <w:ind w:left="1440" w:hanging="360"/>
      </w:pPr>
      <w:rPr>
        <w:rFonts w:ascii="Courier New" w:hAnsi="Courier New" w:hint="default"/>
      </w:rPr>
    </w:lvl>
    <w:lvl w:ilvl="2" w:tplc="072463C8">
      <w:start w:val="1"/>
      <w:numFmt w:val="bullet"/>
      <w:lvlText w:val=""/>
      <w:lvlJc w:val="left"/>
      <w:pPr>
        <w:ind w:left="2160" w:hanging="360"/>
      </w:pPr>
      <w:rPr>
        <w:rFonts w:ascii="Wingdings" w:hAnsi="Wingdings" w:hint="default"/>
      </w:rPr>
    </w:lvl>
    <w:lvl w:ilvl="3" w:tplc="59EAF96C">
      <w:start w:val="1"/>
      <w:numFmt w:val="bullet"/>
      <w:lvlText w:val=""/>
      <w:lvlJc w:val="left"/>
      <w:pPr>
        <w:ind w:left="2880" w:hanging="360"/>
      </w:pPr>
      <w:rPr>
        <w:rFonts w:ascii="Symbol" w:hAnsi="Symbol" w:hint="default"/>
      </w:rPr>
    </w:lvl>
    <w:lvl w:ilvl="4" w:tplc="5874B5A6">
      <w:start w:val="1"/>
      <w:numFmt w:val="bullet"/>
      <w:lvlText w:val="o"/>
      <w:lvlJc w:val="left"/>
      <w:pPr>
        <w:ind w:left="3600" w:hanging="360"/>
      </w:pPr>
      <w:rPr>
        <w:rFonts w:ascii="Courier New" w:hAnsi="Courier New" w:hint="default"/>
      </w:rPr>
    </w:lvl>
    <w:lvl w:ilvl="5" w:tplc="56546610">
      <w:start w:val="1"/>
      <w:numFmt w:val="bullet"/>
      <w:lvlText w:val=""/>
      <w:lvlJc w:val="left"/>
      <w:pPr>
        <w:ind w:left="4320" w:hanging="360"/>
      </w:pPr>
      <w:rPr>
        <w:rFonts w:ascii="Wingdings" w:hAnsi="Wingdings" w:hint="default"/>
      </w:rPr>
    </w:lvl>
    <w:lvl w:ilvl="6" w:tplc="02F820AA">
      <w:start w:val="1"/>
      <w:numFmt w:val="bullet"/>
      <w:lvlText w:val=""/>
      <w:lvlJc w:val="left"/>
      <w:pPr>
        <w:ind w:left="5040" w:hanging="360"/>
      </w:pPr>
      <w:rPr>
        <w:rFonts w:ascii="Symbol" w:hAnsi="Symbol" w:hint="default"/>
      </w:rPr>
    </w:lvl>
    <w:lvl w:ilvl="7" w:tplc="873804D4">
      <w:start w:val="1"/>
      <w:numFmt w:val="bullet"/>
      <w:lvlText w:val="o"/>
      <w:lvlJc w:val="left"/>
      <w:pPr>
        <w:ind w:left="5760" w:hanging="360"/>
      </w:pPr>
      <w:rPr>
        <w:rFonts w:ascii="Courier New" w:hAnsi="Courier New" w:hint="default"/>
      </w:rPr>
    </w:lvl>
    <w:lvl w:ilvl="8" w:tplc="A7722EA2">
      <w:start w:val="1"/>
      <w:numFmt w:val="bullet"/>
      <w:lvlText w:val=""/>
      <w:lvlJc w:val="left"/>
      <w:pPr>
        <w:ind w:left="6480" w:hanging="360"/>
      </w:pPr>
      <w:rPr>
        <w:rFonts w:ascii="Wingdings" w:hAnsi="Wingdings" w:hint="default"/>
      </w:rPr>
    </w:lvl>
  </w:abstractNum>
  <w:abstractNum w:abstractNumId="13" w15:restartNumberingAfterBreak="0">
    <w:nsid w:val="6CD21308"/>
    <w:multiLevelType w:val="hybridMultilevel"/>
    <w:tmpl w:val="BA3E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9D6262"/>
    <w:multiLevelType w:val="hybridMultilevel"/>
    <w:tmpl w:val="0B40E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5546C1"/>
    <w:multiLevelType w:val="hybridMultilevel"/>
    <w:tmpl w:val="59A44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num w:numId="1">
    <w:abstractNumId w:val="9"/>
  </w:num>
  <w:num w:numId="2">
    <w:abstractNumId w:val="11"/>
  </w:num>
  <w:num w:numId="3">
    <w:abstractNumId w:val="14"/>
  </w:num>
  <w:num w:numId="4">
    <w:abstractNumId w:val="0"/>
  </w:num>
  <w:num w:numId="5">
    <w:abstractNumId w:val="7"/>
  </w:num>
  <w:num w:numId="6">
    <w:abstractNumId w:val="10"/>
  </w:num>
  <w:num w:numId="7">
    <w:abstractNumId w:val="13"/>
  </w:num>
  <w:num w:numId="8">
    <w:abstractNumId w:val="15"/>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8"/>
  </w:num>
  <w:num w:numId="14">
    <w:abstractNumId w:val="5"/>
  </w:num>
  <w:num w:numId="15">
    <w:abstractNumId w:val="1"/>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3F"/>
    <w:rsid w:val="00000147"/>
    <w:rsid w:val="00002887"/>
    <w:rsid w:val="00006D7E"/>
    <w:rsid w:val="000303C6"/>
    <w:rsid w:val="0003683F"/>
    <w:rsid w:val="00044852"/>
    <w:rsid w:val="00054E16"/>
    <w:rsid w:val="00072AF1"/>
    <w:rsid w:val="000756D8"/>
    <w:rsid w:val="000942D2"/>
    <w:rsid w:val="000950C0"/>
    <w:rsid w:val="000B7AE5"/>
    <w:rsid w:val="000C7D10"/>
    <w:rsid w:val="000E77AB"/>
    <w:rsid w:val="000F5C29"/>
    <w:rsid w:val="00110229"/>
    <w:rsid w:val="00114CB4"/>
    <w:rsid w:val="0013122C"/>
    <w:rsid w:val="00135912"/>
    <w:rsid w:val="00143665"/>
    <w:rsid w:val="00152019"/>
    <w:rsid w:val="00176985"/>
    <w:rsid w:val="001B3472"/>
    <w:rsid w:val="001C090E"/>
    <w:rsid w:val="001C50CD"/>
    <w:rsid w:val="001C7F24"/>
    <w:rsid w:val="001E09B6"/>
    <w:rsid w:val="001E3489"/>
    <w:rsid w:val="0021108D"/>
    <w:rsid w:val="00241924"/>
    <w:rsid w:val="00242DFF"/>
    <w:rsid w:val="00251584"/>
    <w:rsid w:val="00264E74"/>
    <w:rsid w:val="00280178"/>
    <w:rsid w:val="0028193F"/>
    <w:rsid w:val="002A0AF1"/>
    <w:rsid w:val="002A3521"/>
    <w:rsid w:val="002B2D0A"/>
    <w:rsid w:val="002D3FE0"/>
    <w:rsid w:val="002D692C"/>
    <w:rsid w:val="002E2A1F"/>
    <w:rsid w:val="002E688C"/>
    <w:rsid w:val="003211F4"/>
    <w:rsid w:val="00371846"/>
    <w:rsid w:val="00380EB2"/>
    <w:rsid w:val="00395F3B"/>
    <w:rsid w:val="0039768D"/>
    <w:rsid w:val="003B4FC5"/>
    <w:rsid w:val="003B6BAE"/>
    <w:rsid w:val="00402E49"/>
    <w:rsid w:val="00410FEA"/>
    <w:rsid w:val="0042184C"/>
    <w:rsid w:val="0045733D"/>
    <w:rsid w:val="00461AA6"/>
    <w:rsid w:val="00461BF4"/>
    <w:rsid w:val="00465CFC"/>
    <w:rsid w:val="004A6700"/>
    <w:rsid w:val="004B2D06"/>
    <w:rsid w:val="004C7BC5"/>
    <w:rsid w:val="004D36A2"/>
    <w:rsid w:val="004E4001"/>
    <w:rsid w:val="005007C6"/>
    <w:rsid w:val="005562EA"/>
    <w:rsid w:val="00570404"/>
    <w:rsid w:val="00571391"/>
    <w:rsid w:val="00580453"/>
    <w:rsid w:val="005873A2"/>
    <w:rsid w:val="00591FA3"/>
    <w:rsid w:val="00596E82"/>
    <w:rsid w:val="00597098"/>
    <w:rsid w:val="005B4969"/>
    <w:rsid w:val="005B6767"/>
    <w:rsid w:val="005C5285"/>
    <w:rsid w:val="005E083D"/>
    <w:rsid w:val="005E56DA"/>
    <w:rsid w:val="005F2693"/>
    <w:rsid w:val="00620B8F"/>
    <w:rsid w:val="0062706F"/>
    <w:rsid w:val="00630ECC"/>
    <w:rsid w:val="00636BE4"/>
    <w:rsid w:val="00641A6F"/>
    <w:rsid w:val="006475F9"/>
    <w:rsid w:val="0065570B"/>
    <w:rsid w:val="00661EC2"/>
    <w:rsid w:val="00665F41"/>
    <w:rsid w:val="00693467"/>
    <w:rsid w:val="006B009C"/>
    <w:rsid w:val="006B717E"/>
    <w:rsid w:val="006D1A5E"/>
    <w:rsid w:val="00730433"/>
    <w:rsid w:val="00732D1B"/>
    <w:rsid w:val="0073720D"/>
    <w:rsid w:val="00753AFF"/>
    <w:rsid w:val="00761C1A"/>
    <w:rsid w:val="007739BF"/>
    <w:rsid w:val="007802D2"/>
    <w:rsid w:val="007A74E0"/>
    <w:rsid w:val="007B1742"/>
    <w:rsid w:val="007B27F7"/>
    <w:rsid w:val="007C5B4C"/>
    <w:rsid w:val="007C6FD2"/>
    <w:rsid w:val="007D2530"/>
    <w:rsid w:val="007D6110"/>
    <w:rsid w:val="007E5444"/>
    <w:rsid w:val="007E6DC0"/>
    <w:rsid w:val="007F26F0"/>
    <w:rsid w:val="007F2C32"/>
    <w:rsid w:val="00804D15"/>
    <w:rsid w:val="00835C30"/>
    <w:rsid w:val="008472BB"/>
    <w:rsid w:val="008574E8"/>
    <w:rsid w:val="00864E97"/>
    <w:rsid w:val="008A0B83"/>
    <w:rsid w:val="008A2CF4"/>
    <w:rsid w:val="008F1021"/>
    <w:rsid w:val="00910F30"/>
    <w:rsid w:val="009115A3"/>
    <w:rsid w:val="00945D91"/>
    <w:rsid w:val="009573D1"/>
    <w:rsid w:val="00966FAA"/>
    <w:rsid w:val="00966FB9"/>
    <w:rsid w:val="009837F3"/>
    <w:rsid w:val="009852BD"/>
    <w:rsid w:val="00992838"/>
    <w:rsid w:val="00992AFF"/>
    <w:rsid w:val="009A20FB"/>
    <w:rsid w:val="009A6E5B"/>
    <w:rsid w:val="009D7A30"/>
    <w:rsid w:val="00A02BC6"/>
    <w:rsid w:val="00A06290"/>
    <w:rsid w:val="00A11960"/>
    <w:rsid w:val="00A23A27"/>
    <w:rsid w:val="00A33C82"/>
    <w:rsid w:val="00A74836"/>
    <w:rsid w:val="00A7509B"/>
    <w:rsid w:val="00A76606"/>
    <w:rsid w:val="00A9102C"/>
    <w:rsid w:val="00AB4268"/>
    <w:rsid w:val="00AB46EF"/>
    <w:rsid w:val="00AD18AF"/>
    <w:rsid w:val="00AD4815"/>
    <w:rsid w:val="00AE1B40"/>
    <w:rsid w:val="00AE3147"/>
    <w:rsid w:val="00B00A3B"/>
    <w:rsid w:val="00B016E4"/>
    <w:rsid w:val="00B15FE4"/>
    <w:rsid w:val="00B270B5"/>
    <w:rsid w:val="00B310DD"/>
    <w:rsid w:val="00B51634"/>
    <w:rsid w:val="00B57586"/>
    <w:rsid w:val="00B5776C"/>
    <w:rsid w:val="00B6670D"/>
    <w:rsid w:val="00BA0805"/>
    <w:rsid w:val="00BA43D8"/>
    <w:rsid w:val="00BB20D4"/>
    <w:rsid w:val="00BC0780"/>
    <w:rsid w:val="00BE29B1"/>
    <w:rsid w:val="00BE4CDC"/>
    <w:rsid w:val="00BF2E21"/>
    <w:rsid w:val="00C00C53"/>
    <w:rsid w:val="00C02809"/>
    <w:rsid w:val="00C16113"/>
    <w:rsid w:val="00C16FA5"/>
    <w:rsid w:val="00C332B8"/>
    <w:rsid w:val="00C434BE"/>
    <w:rsid w:val="00C5454E"/>
    <w:rsid w:val="00C6064F"/>
    <w:rsid w:val="00C610A8"/>
    <w:rsid w:val="00C62827"/>
    <w:rsid w:val="00C70096"/>
    <w:rsid w:val="00C71BCA"/>
    <w:rsid w:val="00C75294"/>
    <w:rsid w:val="00C81D10"/>
    <w:rsid w:val="00CA0AE7"/>
    <w:rsid w:val="00CB392F"/>
    <w:rsid w:val="00CC1B68"/>
    <w:rsid w:val="00CE0BBE"/>
    <w:rsid w:val="00CF05C5"/>
    <w:rsid w:val="00CF58DD"/>
    <w:rsid w:val="00CF6F5C"/>
    <w:rsid w:val="00D1582B"/>
    <w:rsid w:val="00D2189E"/>
    <w:rsid w:val="00D31D57"/>
    <w:rsid w:val="00D355CA"/>
    <w:rsid w:val="00D5340A"/>
    <w:rsid w:val="00D6021B"/>
    <w:rsid w:val="00D60DFC"/>
    <w:rsid w:val="00DD6D65"/>
    <w:rsid w:val="00E00A7D"/>
    <w:rsid w:val="00E06488"/>
    <w:rsid w:val="00E91C81"/>
    <w:rsid w:val="00EA3A96"/>
    <w:rsid w:val="00EA5D6E"/>
    <w:rsid w:val="00EA645B"/>
    <w:rsid w:val="00EC03CE"/>
    <w:rsid w:val="00EC42D2"/>
    <w:rsid w:val="00EC501F"/>
    <w:rsid w:val="00EC76D0"/>
    <w:rsid w:val="00EE2A4D"/>
    <w:rsid w:val="00EE4349"/>
    <w:rsid w:val="00EE6FB4"/>
    <w:rsid w:val="00EF3666"/>
    <w:rsid w:val="00EF5E06"/>
    <w:rsid w:val="00F00176"/>
    <w:rsid w:val="00F04306"/>
    <w:rsid w:val="00F3115E"/>
    <w:rsid w:val="00F33FE3"/>
    <w:rsid w:val="00F34685"/>
    <w:rsid w:val="00F466FB"/>
    <w:rsid w:val="00F53676"/>
    <w:rsid w:val="00F635A1"/>
    <w:rsid w:val="00F75365"/>
    <w:rsid w:val="00F93973"/>
    <w:rsid w:val="00FA222B"/>
    <w:rsid w:val="00FA6F0B"/>
    <w:rsid w:val="00FA7437"/>
    <w:rsid w:val="00FA7808"/>
    <w:rsid w:val="00FB5454"/>
    <w:rsid w:val="00FC3E12"/>
    <w:rsid w:val="00FC6B31"/>
    <w:rsid w:val="00FE7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E67C3"/>
  <w15:chartTrackingRefBased/>
  <w15:docId w15:val="{0AAB1AEB-89EE-4F59-A092-09241995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960"/>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2515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28193F"/>
    <w:pPr>
      <w:outlineLvl w:val="1"/>
    </w:pPr>
    <w:rPr>
      <w:b/>
      <w:bCs/>
      <w:sz w:val="36"/>
      <w:szCs w:val="36"/>
    </w:rPr>
  </w:style>
  <w:style w:type="paragraph" w:styleId="Heading3">
    <w:name w:val="heading 3"/>
    <w:basedOn w:val="Normal"/>
    <w:next w:val="Normal"/>
    <w:link w:val="Heading3Char"/>
    <w:uiPriority w:val="9"/>
    <w:unhideWhenUsed/>
    <w:qFormat/>
    <w:rsid w:val="005E083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semiHidden/>
    <w:unhideWhenUsed/>
    <w:qFormat/>
    <w:rsid w:val="0028193F"/>
    <w:pPr>
      <w:keepNext/>
      <w:spacing w:before="200"/>
      <w:outlineLvl w:val="3"/>
    </w:pPr>
    <w:rPr>
      <w:rFonts w:ascii="Cambria" w:hAnsi="Cambria"/>
      <w:b/>
      <w:bCs/>
      <w:i/>
      <w:iCs/>
      <w:color w:val="4F81BD"/>
    </w:rPr>
  </w:style>
  <w:style w:type="paragraph" w:styleId="Heading5">
    <w:name w:val="heading 5"/>
    <w:basedOn w:val="Normal"/>
    <w:link w:val="Heading5Char"/>
    <w:uiPriority w:val="9"/>
    <w:semiHidden/>
    <w:unhideWhenUsed/>
    <w:qFormat/>
    <w:rsid w:val="0028193F"/>
    <w:pPr>
      <w:keepNext/>
      <w:spacing w:before="40"/>
      <w:outlineLvl w:val="4"/>
    </w:pPr>
    <w:rPr>
      <w:rFonts w:ascii="Cambria" w:hAnsi="Cambria"/>
      <w:color w:val="365F91"/>
    </w:rPr>
  </w:style>
  <w:style w:type="paragraph" w:styleId="Heading9">
    <w:name w:val="heading 9"/>
    <w:basedOn w:val="Normal"/>
    <w:next w:val="Normal"/>
    <w:link w:val="Heading9Char"/>
    <w:uiPriority w:val="9"/>
    <w:semiHidden/>
    <w:unhideWhenUsed/>
    <w:qFormat/>
    <w:rsid w:val="006475F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8193F"/>
    <w:rPr>
      <w:rFonts w:ascii="Times New Roman" w:hAnsi="Times New Roman" w:cs="Times New Roman"/>
      <w:b/>
      <w:bCs/>
      <w:sz w:val="36"/>
      <w:szCs w:val="36"/>
    </w:rPr>
  </w:style>
  <w:style w:type="character" w:customStyle="1" w:styleId="Heading4Char">
    <w:name w:val="Heading 4 Char"/>
    <w:basedOn w:val="DefaultParagraphFont"/>
    <w:link w:val="Heading4"/>
    <w:uiPriority w:val="9"/>
    <w:semiHidden/>
    <w:rsid w:val="0028193F"/>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
    <w:semiHidden/>
    <w:rsid w:val="0028193F"/>
    <w:rPr>
      <w:rFonts w:ascii="Cambria" w:hAnsi="Cambria" w:cs="Times New Roman"/>
      <w:color w:val="365F91"/>
    </w:rPr>
  </w:style>
  <w:style w:type="character" w:styleId="Hyperlink">
    <w:name w:val="Hyperlink"/>
    <w:basedOn w:val="DefaultParagraphFont"/>
    <w:uiPriority w:val="99"/>
    <w:unhideWhenUsed/>
    <w:rsid w:val="0028193F"/>
    <w:rPr>
      <w:color w:val="0000FF"/>
      <w:u w:val="single"/>
    </w:rPr>
  </w:style>
  <w:style w:type="paragraph" w:styleId="NormalWeb">
    <w:name w:val="Normal (Web)"/>
    <w:basedOn w:val="Normal"/>
    <w:uiPriority w:val="99"/>
    <w:unhideWhenUsed/>
    <w:rsid w:val="0028193F"/>
  </w:style>
  <w:style w:type="paragraph" w:styleId="ListParagraph">
    <w:name w:val="List Paragraph"/>
    <w:basedOn w:val="Normal"/>
    <w:uiPriority w:val="34"/>
    <w:qFormat/>
    <w:rsid w:val="0028193F"/>
    <w:pPr>
      <w:ind w:left="720"/>
      <w:contextualSpacing/>
    </w:pPr>
  </w:style>
  <w:style w:type="character" w:styleId="Strong">
    <w:name w:val="Strong"/>
    <w:basedOn w:val="DefaultParagraphFont"/>
    <w:uiPriority w:val="22"/>
    <w:qFormat/>
    <w:rsid w:val="0028193F"/>
    <w:rPr>
      <w:b/>
      <w:bCs/>
    </w:rPr>
  </w:style>
  <w:style w:type="table" w:styleId="TableGrid">
    <w:name w:val="Table Grid"/>
    <w:basedOn w:val="TableNormal"/>
    <w:uiPriority w:val="59"/>
    <w:rsid w:val="00C16FA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102C"/>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992AFF"/>
    <w:rPr>
      <w:color w:val="954F72" w:themeColor="followedHyperlink"/>
      <w:u w:val="single"/>
    </w:rPr>
  </w:style>
  <w:style w:type="paragraph" w:styleId="PlainText">
    <w:name w:val="Plain Text"/>
    <w:basedOn w:val="Normal"/>
    <w:link w:val="PlainTextChar"/>
    <w:uiPriority w:val="99"/>
    <w:semiHidden/>
    <w:unhideWhenUsed/>
    <w:rsid w:val="001E348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E3489"/>
    <w:rPr>
      <w:rFonts w:ascii="Calibri" w:hAnsi="Calibri"/>
      <w:szCs w:val="21"/>
    </w:rPr>
  </w:style>
  <w:style w:type="character" w:styleId="Emphasis">
    <w:name w:val="Emphasis"/>
    <w:basedOn w:val="DefaultParagraphFont"/>
    <w:uiPriority w:val="20"/>
    <w:qFormat/>
    <w:rsid w:val="000C7D10"/>
    <w:rPr>
      <w:i/>
      <w:iCs/>
    </w:rPr>
  </w:style>
  <w:style w:type="character" w:customStyle="1" w:styleId="Heading3Char">
    <w:name w:val="Heading 3 Char"/>
    <w:basedOn w:val="DefaultParagraphFont"/>
    <w:link w:val="Heading3"/>
    <w:uiPriority w:val="9"/>
    <w:rsid w:val="005E083D"/>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251584"/>
    <w:rPr>
      <w:rFonts w:asciiTheme="majorHAnsi" w:eastAsiaTheme="majorEastAsia" w:hAnsiTheme="majorHAnsi" w:cstheme="majorBidi"/>
      <w:color w:val="2E74B5" w:themeColor="accent1" w:themeShade="BF"/>
      <w:sz w:val="32"/>
      <w:szCs w:val="32"/>
    </w:rPr>
  </w:style>
  <w:style w:type="character" w:customStyle="1" w:styleId="Heading9Char">
    <w:name w:val="Heading 9 Char"/>
    <w:basedOn w:val="DefaultParagraphFont"/>
    <w:link w:val="Heading9"/>
    <w:uiPriority w:val="9"/>
    <w:semiHidden/>
    <w:rsid w:val="006475F9"/>
    <w:rPr>
      <w:rFonts w:asciiTheme="majorHAnsi" w:eastAsiaTheme="majorEastAsia" w:hAnsiTheme="majorHAnsi" w:cstheme="majorBidi"/>
      <w:i/>
      <w:iCs/>
      <w:color w:val="272727" w:themeColor="text1" w:themeTint="D8"/>
      <w:sz w:val="21"/>
      <w:szCs w:val="21"/>
    </w:rPr>
  </w:style>
  <w:style w:type="paragraph" w:customStyle="1" w:styleId="MediumGrid21">
    <w:name w:val="Medium Grid 21"/>
    <w:uiPriority w:val="1"/>
    <w:qFormat/>
    <w:rsid w:val="003B4FC5"/>
    <w:pPr>
      <w:spacing w:after="0" w:line="240" w:lineRule="auto"/>
    </w:pPr>
    <w:rPr>
      <w:rFonts w:ascii="Calibri" w:eastAsia="Calibri" w:hAnsi="Calibri" w:cs="Times New Roman"/>
    </w:rPr>
  </w:style>
  <w:style w:type="paragraph" w:customStyle="1" w:styleId="HTMLBody">
    <w:name w:val="HTML Body"/>
    <w:rsid w:val="007A74E0"/>
    <w:pPr>
      <w:autoSpaceDE w:val="0"/>
      <w:autoSpaceDN w:val="0"/>
      <w:spacing w:after="0" w:line="240" w:lineRule="auto"/>
    </w:pPr>
    <w:rPr>
      <w:rFonts w:ascii="Arial" w:eastAsia="Times New Roman" w:hAnsi="Arial" w:cs="Times New Roman"/>
      <w:sz w:val="20"/>
      <w:szCs w:val="20"/>
    </w:rPr>
  </w:style>
  <w:style w:type="paragraph" w:styleId="HTMLPreformatted">
    <w:name w:val="HTML Preformatted"/>
    <w:basedOn w:val="Normal"/>
    <w:link w:val="HTMLPreformattedChar"/>
    <w:uiPriority w:val="99"/>
    <w:unhideWhenUsed/>
    <w:rsid w:val="00F46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F466FB"/>
    <w:rPr>
      <w:rFonts w:ascii="Courier New" w:eastAsiaTheme="minorEastAsia" w:hAnsi="Courier New" w:cs="Courier New"/>
      <w:sz w:val="20"/>
      <w:szCs w:val="20"/>
      <w:lang w:eastAsia="zh-CN"/>
    </w:rPr>
  </w:style>
  <w:style w:type="character" w:customStyle="1" w:styleId="color21">
    <w:name w:val="color_21"/>
    <w:basedOn w:val="DefaultParagraphFont"/>
    <w:rsid w:val="005F2693"/>
  </w:style>
  <w:style w:type="character" w:customStyle="1" w:styleId="color17">
    <w:name w:val="color_17"/>
    <w:basedOn w:val="DefaultParagraphFont"/>
    <w:rsid w:val="005F2693"/>
  </w:style>
  <w:style w:type="paragraph" w:customStyle="1" w:styleId="font8">
    <w:name w:val="font_8"/>
    <w:basedOn w:val="Normal"/>
    <w:rsid w:val="005F2693"/>
    <w:pPr>
      <w:spacing w:before="100" w:beforeAutospacing="1" w:after="100" w:afterAutospacing="1"/>
    </w:pPr>
  </w:style>
  <w:style w:type="character" w:customStyle="1" w:styleId="wixguard">
    <w:name w:val="wixguard"/>
    <w:basedOn w:val="DefaultParagraphFont"/>
    <w:rsid w:val="005F2693"/>
  </w:style>
  <w:style w:type="character" w:customStyle="1" w:styleId="UnresolvedMention1">
    <w:name w:val="Unresolved Mention1"/>
    <w:basedOn w:val="DefaultParagraphFont"/>
    <w:uiPriority w:val="99"/>
    <w:semiHidden/>
    <w:unhideWhenUsed/>
    <w:rsid w:val="007C6FD2"/>
    <w:rPr>
      <w:color w:val="605E5C"/>
      <w:shd w:val="clear" w:color="auto" w:fill="E1DFDD"/>
    </w:rPr>
  </w:style>
  <w:style w:type="character" w:customStyle="1" w:styleId="apple-converted-space">
    <w:name w:val="apple-converted-space"/>
    <w:basedOn w:val="DefaultParagraphFont"/>
    <w:rsid w:val="00A11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8270">
      <w:bodyDiv w:val="1"/>
      <w:marLeft w:val="0"/>
      <w:marRight w:val="0"/>
      <w:marTop w:val="0"/>
      <w:marBottom w:val="0"/>
      <w:divBdr>
        <w:top w:val="none" w:sz="0" w:space="0" w:color="auto"/>
        <w:left w:val="none" w:sz="0" w:space="0" w:color="auto"/>
        <w:bottom w:val="none" w:sz="0" w:space="0" w:color="auto"/>
        <w:right w:val="none" w:sz="0" w:space="0" w:color="auto"/>
      </w:divBdr>
    </w:div>
    <w:div w:id="89620245">
      <w:bodyDiv w:val="1"/>
      <w:marLeft w:val="0"/>
      <w:marRight w:val="0"/>
      <w:marTop w:val="0"/>
      <w:marBottom w:val="0"/>
      <w:divBdr>
        <w:top w:val="none" w:sz="0" w:space="0" w:color="auto"/>
        <w:left w:val="none" w:sz="0" w:space="0" w:color="auto"/>
        <w:bottom w:val="none" w:sz="0" w:space="0" w:color="auto"/>
        <w:right w:val="none" w:sz="0" w:space="0" w:color="auto"/>
      </w:divBdr>
    </w:div>
    <w:div w:id="171801283">
      <w:bodyDiv w:val="1"/>
      <w:marLeft w:val="0"/>
      <w:marRight w:val="0"/>
      <w:marTop w:val="0"/>
      <w:marBottom w:val="0"/>
      <w:divBdr>
        <w:top w:val="none" w:sz="0" w:space="0" w:color="auto"/>
        <w:left w:val="none" w:sz="0" w:space="0" w:color="auto"/>
        <w:bottom w:val="none" w:sz="0" w:space="0" w:color="auto"/>
        <w:right w:val="none" w:sz="0" w:space="0" w:color="auto"/>
      </w:divBdr>
    </w:div>
    <w:div w:id="300042244">
      <w:bodyDiv w:val="1"/>
      <w:marLeft w:val="0"/>
      <w:marRight w:val="0"/>
      <w:marTop w:val="0"/>
      <w:marBottom w:val="0"/>
      <w:divBdr>
        <w:top w:val="none" w:sz="0" w:space="0" w:color="auto"/>
        <w:left w:val="none" w:sz="0" w:space="0" w:color="auto"/>
        <w:bottom w:val="none" w:sz="0" w:space="0" w:color="auto"/>
        <w:right w:val="none" w:sz="0" w:space="0" w:color="auto"/>
      </w:divBdr>
      <w:divsChild>
        <w:div w:id="1457141858">
          <w:marLeft w:val="0"/>
          <w:marRight w:val="0"/>
          <w:marTop w:val="1200"/>
          <w:marBottom w:val="0"/>
          <w:divBdr>
            <w:top w:val="none" w:sz="0" w:space="0" w:color="auto"/>
            <w:left w:val="none" w:sz="0" w:space="0" w:color="auto"/>
            <w:bottom w:val="none" w:sz="0" w:space="0" w:color="auto"/>
            <w:right w:val="none" w:sz="0" w:space="0" w:color="auto"/>
          </w:divBdr>
        </w:div>
      </w:divsChild>
    </w:div>
    <w:div w:id="301234884">
      <w:bodyDiv w:val="1"/>
      <w:marLeft w:val="0"/>
      <w:marRight w:val="0"/>
      <w:marTop w:val="0"/>
      <w:marBottom w:val="0"/>
      <w:divBdr>
        <w:top w:val="none" w:sz="0" w:space="0" w:color="auto"/>
        <w:left w:val="none" w:sz="0" w:space="0" w:color="auto"/>
        <w:bottom w:val="none" w:sz="0" w:space="0" w:color="auto"/>
        <w:right w:val="none" w:sz="0" w:space="0" w:color="auto"/>
      </w:divBdr>
    </w:div>
    <w:div w:id="313069085">
      <w:bodyDiv w:val="1"/>
      <w:marLeft w:val="0"/>
      <w:marRight w:val="0"/>
      <w:marTop w:val="0"/>
      <w:marBottom w:val="0"/>
      <w:divBdr>
        <w:top w:val="none" w:sz="0" w:space="0" w:color="auto"/>
        <w:left w:val="none" w:sz="0" w:space="0" w:color="auto"/>
        <w:bottom w:val="none" w:sz="0" w:space="0" w:color="auto"/>
        <w:right w:val="none" w:sz="0" w:space="0" w:color="auto"/>
      </w:divBdr>
    </w:div>
    <w:div w:id="326373231">
      <w:bodyDiv w:val="1"/>
      <w:marLeft w:val="0"/>
      <w:marRight w:val="0"/>
      <w:marTop w:val="0"/>
      <w:marBottom w:val="0"/>
      <w:divBdr>
        <w:top w:val="none" w:sz="0" w:space="0" w:color="auto"/>
        <w:left w:val="none" w:sz="0" w:space="0" w:color="auto"/>
        <w:bottom w:val="none" w:sz="0" w:space="0" w:color="auto"/>
        <w:right w:val="none" w:sz="0" w:space="0" w:color="auto"/>
      </w:divBdr>
      <w:divsChild>
        <w:div w:id="600843348">
          <w:marLeft w:val="0"/>
          <w:marRight w:val="0"/>
          <w:marTop w:val="0"/>
          <w:marBottom w:val="0"/>
          <w:divBdr>
            <w:top w:val="none" w:sz="0" w:space="0" w:color="auto"/>
            <w:left w:val="none" w:sz="0" w:space="0" w:color="auto"/>
            <w:bottom w:val="none" w:sz="0" w:space="0" w:color="auto"/>
            <w:right w:val="none" w:sz="0" w:space="0" w:color="auto"/>
          </w:divBdr>
        </w:div>
        <w:div w:id="1074351397">
          <w:marLeft w:val="0"/>
          <w:marRight w:val="0"/>
          <w:marTop w:val="0"/>
          <w:marBottom w:val="0"/>
          <w:divBdr>
            <w:top w:val="none" w:sz="0" w:space="0" w:color="auto"/>
            <w:left w:val="none" w:sz="0" w:space="0" w:color="auto"/>
            <w:bottom w:val="none" w:sz="0" w:space="0" w:color="auto"/>
            <w:right w:val="none" w:sz="0" w:space="0" w:color="auto"/>
          </w:divBdr>
        </w:div>
        <w:div w:id="370955077">
          <w:marLeft w:val="0"/>
          <w:marRight w:val="0"/>
          <w:marTop w:val="0"/>
          <w:marBottom w:val="0"/>
          <w:divBdr>
            <w:top w:val="none" w:sz="0" w:space="0" w:color="auto"/>
            <w:left w:val="none" w:sz="0" w:space="0" w:color="auto"/>
            <w:bottom w:val="none" w:sz="0" w:space="0" w:color="auto"/>
            <w:right w:val="none" w:sz="0" w:space="0" w:color="auto"/>
          </w:divBdr>
        </w:div>
        <w:div w:id="480345049">
          <w:marLeft w:val="0"/>
          <w:marRight w:val="0"/>
          <w:marTop w:val="0"/>
          <w:marBottom w:val="0"/>
          <w:divBdr>
            <w:top w:val="none" w:sz="0" w:space="0" w:color="auto"/>
            <w:left w:val="none" w:sz="0" w:space="0" w:color="auto"/>
            <w:bottom w:val="none" w:sz="0" w:space="0" w:color="auto"/>
            <w:right w:val="none" w:sz="0" w:space="0" w:color="auto"/>
          </w:divBdr>
        </w:div>
        <w:div w:id="1824927938">
          <w:marLeft w:val="0"/>
          <w:marRight w:val="0"/>
          <w:marTop w:val="0"/>
          <w:marBottom w:val="0"/>
          <w:divBdr>
            <w:top w:val="none" w:sz="0" w:space="0" w:color="auto"/>
            <w:left w:val="none" w:sz="0" w:space="0" w:color="auto"/>
            <w:bottom w:val="none" w:sz="0" w:space="0" w:color="auto"/>
            <w:right w:val="none" w:sz="0" w:space="0" w:color="auto"/>
          </w:divBdr>
        </w:div>
      </w:divsChild>
    </w:div>
    <w:div w:id="337317789">
      <w:bodyDiv w:val="1"/>
      <w:marLeft w:val="0"/>
      <w:marRight w:val="0"/>
      <w:marTop w:val="0"/>
      <w:marBottom w:val="0"/>
      <w:divBdr>
        <w:top w:val="none" w:sz="0" w:space="0" w:color="auto"/>
        <w:left w:val="none" w:sz="0" w:space="0" w:color="auto"/>
        <w:bottom w:val="none" w:sz="0" w:space="0" w:color="auto"/>
        <w:right w:val="none" w:sz="0" w:space="0" w:color="auto"/>
      </w:divBdr>
    </w:div>
    <w:div w:id="338823162">
      <w:bodyDiv w:val="1"/>
      <w:marLeft w:val="0"/>
      <w:marRight w:val="0"/>
      <w:marTop w:val="0"/>
      <w:marBottom w:val="0"/>
      <w:divBdr>
        <w:top w:val="none" w:sz="0" w:space="0" w:color="auto"/>
        <w:left w:val="none" w:sz="0" w:space="0" w:color="auto"/>
        <w:bottom w:val="none" w:sz="0" w:space="0" w:color="auto"/>
        <w:right w:val="none" w:sz="0" w:space="0" w:color="auto"/>
      </w:divBdr>
    </w:div>
    <w:div w:id="351230401">
      <w:bodyDiv w:val="1"/>
      <w:marLeft w:val="0"/>
      <w:marRight w:val="0"/>
      <w:marTop w:val="0"/>
      <w:marBottom w:val="0"/>
      <w:divBdr>
        <w:top w:val="none" w:sz="0" w:space="0" w:color="auto"/>
        <w:left w:val="none" w:sz="0" w:space="0" w:color="auto"/>
        <w:bottom w:val="none" w:sz="0" w:space="0" w:color="auto"/>
        <w:right w:val="none" w:sz="0" w:space="0" w:color="auto"/>
      </w:divBdr>
    </w:div>
    <w:div w:id="486362363">
      <w:bodyDiv w:val="1"/>
      <w:marLeft w:val="0"/>
      <w:marRight w:val="0"/>
      <w:marTop w:val="0"/>
      <w:marBottom w:val="0"/>
      <w:divBdr>
        <w:top w:val="none" w:sz="0" w:space="0" w:color="auto"/>
        <w:left w:val="none" w:sz="0" w:space="0" w:color="auto"/>
        <w:bottom w:val="none" w:sz="0" w:space="0" w:color="auto"/>
        <w:right w:val="none" w:sz="0" w:space="0" w:color="auto"/>
      </w:divBdr>
    </w:div>
    <w:div w:id="530919188">
      <w:bodyDiv w:val="1"/>
      <w:marLeft w:val="0"/>
      <w:marRight w:val="0"/>
      <w:marTop w:val="0"/>
      <w:marBottom w:val="0"/>
      <w:divBdr>
        <w:top w:val="none" w:sz="0" w:space="0" w:color="auto"/>
        <w:left w:val="none" w:sz="0" w:space="0" w:color="auto"/>
        <w:bottom w:val="none" w:sz="0" w:space="0" w:color="auto"/>
        <w:right w:val="none" w:sz="0" w:space="0" w:color="auto"/>
      </w:divBdr>
      <w:divsChild>
        <w:div w:id="1869637517">
          <w:marLeft w:val="0"/>
          <w:marRight w:val="0"/>
          <w:marTop w:val="0"/>
          <w:marBottom w:val="0"/>
          <w:divBdr>
            <w:top w:val="none" w:sz="0" w:space="0" w:color="auto"/>
            <w:left w:val="none" w:sz="0" w:space="0" w:color="auto"/>
            <w:bottom w:val="none" w:sz="0" w:space="0" w:color="auto"/>
            <w:right w:val="none" w:sz="0" w:space="0" w:color="auto"/>
          </w:divBdr>
        </w:div>
        <w:div w:id="1022587379">
          <w:marLeft w:val="0"/>
          <w:marRight w:val="0"/>
          <w:marTop w:val="0"/>
          <w:marBottom w:val="0"/>
          <w:divBdr>
            <w:top w:val="none" w:sz="0" w:space="0" w:color="auto"/>
            <w:left w:val="none" w:sz="0" w:space="0" w:color="auto"/>
            <w:bottom w:val="none" w:sz="0" w:space="0" w:color="auto"/>
            <w:right w:val="none" w:sz="0" w:space="0" w:color="auto"/>
          </w:divBdr>
        </w:div>
      </w:divsChild>
    </w:div>
    <w:div w:id="558519706">
      <w:bodyDiv w:val="1"/>
      <w:marLeft w:val="0"/>
      <w:marRight w:val="0"/>
      <w:marTop w:val="0"/>
      <w:marBottom w:val="0"/>
      <w:divBdr>
        <w:top w:val="none" w:sz="0" w:space="0" w:color="auto"/>
        <w:left w:val="none" w:sz="0" w:space="0" w:color="auto"/>
        <w:bottom w:val="none" w:sz="0" w:space="0" w:color="auto"/>
        <w:right w:val="none" w:sz="0" w:space="0" w:color="auto"/>
      </w:divBdr>
    </w:div>
    <w:div w:id="606352123">
      <w:bodyDiv w:val="1"/>
      <w:marLeft w:val="0"/>
      <w:marRight w:val="0"/>
      <w:marTop w:val="0"/>
      <w:marBottom w:val="0"/>
      <w:divBdr>
        <w:top w:val="none" w:sz="0" w:space="0" w:color="auto"/>
        <w:left w:val="none" w:sz="0" w:space="0" w:color="auto"/>
        <w:bottom w:val="none" w:sz="0" w:space="0" w:color="auto"/>
        <w:right w:val="none" w:sz="0" w:space="0" w:color="auto"/>
      </w:divBdr>
    </w:div>
    <w:div w:id="636108434">
      <w:bodyDiv w:val="1"/>
      <w:marLeft w:val="0"/>
      <w:marRight w:val="0"/>
      <w:marTop w:val="0"/>
      <w:marBottom w:val="0"/>
      <w:divBdr>
        <w:top w:val="none" w:sz="0" w:space="0" w:color="auto"/>
        <w:left w:val="none" w:sz="0" w:space="0" w:color="auto"/>
        <w:bottom w:val="none" w:sz="0" w:space="0" w:color="auto"/>
        <w:right w:val="none" w:sz="0" w:space="0" w:color="auto"/>
      </w:divBdr>
      <w:divsChild>
        <w:div w:id="1816489998">
          <w:marLeft w:val="0"/>
          <w:marRight w:val="0"/>
          <w:marTop w:val="0"/>
          <w:marBottom w:val="0"/>
          <w:divBdr>
            <w:top w:val="none" w:sz="0" w:space="0" w:color="auto"/>
            <w:left w:val="none" w:sz="0" w:space="0" w:color="auto"/>
            <w:bottom w:val="none" w:sz="0" w:space="0" w:color="auto"/>
            <w:right w:val="none" w:sz="0" w:space="0" w:color="auto"/>
          </w:divBdr>
        </w:div>
        <w:div w:id="1920094431">
          <w:marLeft w:val="0"/>
          <w:marRight w:val="0"/>
          <w:marTop w:val="0"/>
          <w:marBottom w:val="0"/>
          <w:divBdr>
            <w:top w:val="none" w:sz="0" w:space="0" w:color="auto"/>
            <w:left w:val="none" w:sz="0" w:space="0" w:color="auto"/>
            <w:bottom w:val="none" w:sz="0" w:space="0" w:color="auto"/>
            <w:right w:val="none" w:sz="0" w:space="0" w:color="auto"/>
          </w:divBdr>
        </w:div>
        <w:div w:id="752706147">
          <w:marLeft w:val="0"/>
          <w:marRight w:val="0"/>
          <w:marTop w:val="0"/>
          <w:marBottom w:val="0"/>
          <w:divBdr>
            <w:top w:val="none" w:sz="0" w:space="0" w:color="auto"/>
            <w:left w:val="none" w:sz="0" w:space="0" w:color="auto"/>
            <w:bottom w:val="none" w:sz="0" w:space="0" w:color="auto"/>
            <w:right w:val="none" w:sz="0" w:space="0" w:color="auto"/>
          </w:divBdr>
        </w:div>
      </w:divsChild>
    </w:div>
    <w:div w:id="720709005">
      <w:bodyDiv w:val="1"/>
      <w:marLeft w:val="0"/>
      <w:marRight w:val="0"/>
      <w:marTop w:val="0"/>
      <w:marBottom w:val="0"/>
      <w:divBdr>
        <w:top w:val="none" w:sz="0" w:space="0" w:color="auto"/>
        <w:left w:val="none" w:sz="0" w:space="0" w:color="auto"/>
        <w:bottom w:val="none" w:sz="0" w:space="0" w:color="auto"/>
        <w:right w:val="none" w:sz="0" w:space="0" w:color="auto"/>
      </w:divBdr>
    </w:div>
    <w:div w:id="729042642">
      <w:bodyDiv w:val="1"/>
      <w:marLeft w:val="0"/>
      <w:marRight w:val="0"/>
      <w:marTop w:val="0"/>
      <w:marBottom w:val="0"/>
      <w:divBdr>
        <w:top w:val="none" w:sz="0" w:space="0" w:color="auto"/>
        <w:left w:val="none" w:sz="0" w:space="0" w:color="auto"/>
        <w:bottom w:val="none" w:sz="0" w:space="0" w:color="auto"/>
        <w:right w:val="none" w:sz="0" w:space="0" w:color="auto"/>
      </w:divBdr>
    </w:div>
    <w:div w:id="751394143">
      <w:bodyDiv w:val="1"/>
      <w:marLeft w:val="0"/>
      <w:marRight w:val="0"/>
      <w:marTop w:val="0"/>
      <w:marBottom w:val="0"/>
      <w:divBdr>
        <w:top w:val="none" w:sz="0" w:space="0" w:color="auto"/>
        <w:left w:val="none" w:sz="0" w:space="0" w:color="auto"/>
        <w:bottom w:val="none" w:sz="0" w:space="0" w:color="auto"/>
        <w:right w:val="none" w:sz="0" w:space="0" w:color="auto"/>
      </w:divBdr>
    </w:div>
    <w:div w:id="784542841">
      <w:bodyDiv w:val="1"/>
      <w:marLeft w:val="0"/>
      <w:marRight w:val="0"/>
      <w:marTop w:val="0"/>
      <w:marBottom w:val="0"/>
      <w:divBdr>
        <w:top w:val="none" w:sz="0" w:space="0" w:color="auto"/>
        <w:left w:val="none" w:sz="0" w:space="0" w:color="auto"/>
        <w:bottom w:val="none" w:sz="0" w:space="0" w:color="auto"/>
        <w:right w:val="none" w:sz="0" w:space="0" w:color="auto"/>
      </w:divBdr>
    </w:div>
    <w:div w:id="817189957">
      <w:bodyDiv w:val="1"/>
      <w:marLeft w:val="0"/>
      <w:marRight w:val="0"/>
      <w:marTop w:val="0"/>
      <w:marBottom w:val="0"/>
      <w:divBdr>
        <w:top w:val="none" w:sz="0" w:space="0" w:color="auto"/>
        <w:left w:val="none" w:sz="0" w:space="0" w:color="auto"/>
        <w:bottom w:val="none" w:sz="0" w:space="0" w:color="auto"/>
        <w:right w:val="none" w:sz="0" w:space="0" w:color="auto"/>
      </w:divBdr>
    </w:div>
    <w:div w:id="827745322">
      <w:bodyDiv w:val="1"/>
      <w:marLeft w:val="0"/>
      <w:marRight w:val="0"/>
      <w:marTop w:val="0"/>
      <w:marBottom w:val="0"/>
      <w:divBdr>
        <w:top w:val="none" w:sz="0" w:space="0" w:color="auto"/>
        <w:left w:val="none" w:sz="0" w:space="0" w:color="auto"/>
        <w:bottom w:val="none" w:sz="0" w:space="0" w:color="auto"/>
        <w:right w:val="none" w:sz="0" w:space="0" w:color="auto"/>
      </w:divBdr>
    </w:div>
    <w:div w:id="865824847">
      <w:bodyDiv w:val="1"/>
      <w:marLeft w:val="0"/>
      <w:marRight w:val="0"/>
      <w:marTop w:val="0"/>
      <w:marBottom w:val="0"/>
      <w:divBdr>
        <w:top w:val="none" w:sz="0" w:space="0" w:color="auto"/>
        <w:left w:val="none" w:sz="0" w:space="0" w:color="auto"/>
        <w:bottom w:val="none" w:sz="0" w:space="0" w:color="auto"/>
        <w:right w:val="none" w:sz="0" w:space="0" w:color="auto"/>
      </w:divBdr>
    </w:div>
    <w:div w:id="905843076">
      <w:bodyDiv w:val="1"/>
      <w:marLeft w:val="0"/>
      <w:marRight w:val="0"/>
      <w:marTop w:val="0"/>
      <w:marBottom w:val="0"/>
      <w:divBdr>
        <w:top w:val="none" w:sz="0" w:space="0" w:color="auto"/>
        <w:left w:val="none" w:sz="0" w:space="0" w:color="auto"/>
        <w:bottom w:val="none" w:sz="0" w:space="0" w:color="auto"/>
        <w:right w:val="none" w:sz="0" w:space="0" w:color="auto"/>
      </w:divBdr>
    </w:div>
    <w:div w:id="958679641">
      <w:bodyDiv w:val="1"/>
      <w:marLeft w:val="0"/>
      <w:marRight w:val="0"/>
      <w:marTop w:val="0"/>
      <w:marBottom w:val="0"/>
      <w:divBdr>
        <w:top w:val="none" w:sz="0" w:space="0" w:color="auto"/>
        <w:left w:val="none" w:sz="0" w:space="0" w:color="auto"/>
        <w:bottom w:val="none" w:sz="0" w:space="0" w:color="auto"/>
        <w:right w:val="none" w:sz="0" w:space="0" w:color="auto"/>
      </w:divBdr>
    </w:div>
    <w:div w:id="977565360">
      <w:bodyDiv w:val="1"/>
      <w:marLeft w:val="0"/>
      <w:marRight w:val="0"/>
      <w:marTop w:val="0"/>
      <w:marBottom w:val="0"/>
      <w:divBdr>
        <w:top w:val="none" w:sz="0" w:space="0" w:color="auto"/>
        <w:left w:val="none" w:sz="0" w:space="0" w:color="auto"/>
        <w:bottom w:val="none" w:sz="0" w:space="0" w:color="auto"/>
        <w:right w:val="none" w:sz="0" w:space="0" w:color="auto"/>
      </w:divBdr>
    </w:div>
    <w:div w:id="1020469632">
      <w:bodyDiv w:val="1"/>
      <w:marLeft w:val="0"/>
      <w:marRight w:val="0"/>
      <w:marTop w:val="0"/>
      <w:marBottom w:val="0"/>
      <w:divBdr>
        <w:top w:val="none" w:sz="0" w:space="0" w:color="auto"/>
        <w:left w:val="none" w:sz="0" w:space="0" w:color="auto"/>
        <w:bottom w:val="none" w:sz="0" w:space="0" w:color="auto"/>
        <w:right w:val="none" w:sz="0" w:space="0" w:color="auto"/>
      </w:divBdr>
    </w:div>
    <w:div w:id="1081684827">
      <w:bodyDiv w:val="1"/>
      <w:marLeft w:val="0"/>
      <w:marRight w:val="0"/>
      <w:marTop w:val="0"/>
      <w:marBottom w:val="0"/>
      <w:divBdr>
        <w:top w:val="none" w:sz="0" w:space="0" w:color="auto"/>
        <w:left w:val="none" w:sz="0" w:space="0" w:color="auto"/>
        <w:bottom w:val="none" w:sz="0" w:space="0" w:color="auto"/>
        <w:right w:val="none" w:sz="0" w:space="0" w:color="auto"/>
      </w:divBdr>
    </w:div>
    <w:div w:id="1087918243">
      <w:bodyDiv w:val="1"/>
      <w:marLeft w:val="0"/>
      <w:marRight w:val="0"/>
      <w:marTop w:val="0"/>
      <w:marBottom w:val="0"/>
      <w:divBdr>
        <w:top w:val="none" w:sz="0" w:space="0" w:color="auto"/>
        <w:left w:val="none" w:sz="0" w:space="0" w:color="auto"/>
        <w:bottom w:val="none" w:sz="0" w:space="0" w:color="auto"/>
        <w:right w:val="none" w:sz="0" w:space="0" w:color="auto"/>
      </w:divBdr>
    </w:div>
    <w:div w:id="1090394423">
      <w:bodyDiv w:val="1"/>
      <w:marLeft w:val="0"/>
      <w:marRight w:val="0"/>
      <w:marTop w:val="0"/>
      <w:marBottom w:val="0"/>
      <w:divBdr>
        <w:top w:val="none" w:sz="0" w:space="0" w:color="auto"/>
        <w:left w:val="none" w:sz="0" w:space="0" w:color="auto"/>
        <w:bottom w:val="none" w:sz="0" w:space="0" w:color="auto"/>
        <w:right w:val="none" w:sz="0" w:space="0" w:color="auto"/>
      </w:divBdr>
    </w:div>
    <w:div w:id="1114447609">
      <w:bodyDiv w:val="1"/>
      <w:marLeft w:val="0"/>
      <w:marRight w:val="0"/>
      <w:marTop w:val="0"/>
      <w:marBottom w:val="0"/>
      <w:divBdr>
        <w:top w:val="none" w:sz="0" w:space="0" w:color="auto"/>
        <w:left w:val="none" w:sz="0" w:space="0" w:color="auto"/>
        <w:bottom w:val="none" w:sz="0" w:space="0" w:color="auto"/>
        <w:right w:val="none" w:sz="0" w:space="0" w:color="auto"/>
      </w:divBdr>
    </w:div>
    <w:div w:id="1239055141">
      <w:bodyDiv w:val="1"/>
      <w:marLeft w:val="0"/>
      <w:marRight w:val="0"/>
      <w:marTop w:val="0"/>
      <w:marBottom w:val="0"/>
      <w:divBdr>
        <w:top w:val="none" w:sz="0" w:space="0" w:color="auto"/>
        <w:left w:val="none" w:sz="0" w:space="0" w:color="auto"/>
        <w:bottom w:val="none" w:sz="0" w:space="0" w:color="auto"/>
        <w:right w:val="none" w:sz="0" w:space="0" w:color="auto"/>
      </w:divBdr>
    </w:div>
    <w:div w:id="1239751794">
      <w:bodyDiv w:val="1"/>
      <w:marLeft w:val="0"/>
      <w:marRight w:val="0"/>
      <w:marTop w:val="0"/>
      <w:marBottom w:val="0"/>
      <w:divBdr>
        <w:top w:val="none" w:sz="0" w:space="0" w:color="auto"/>
        <w:left w:val="none" w:sz="0" w:space="0" w:color="auto"/>
        <w:bottom w:val="none" w:sz="0" w:space="0" w:color="auto"/>
        <w:right w:val="none" w:sz="0" w:space="0" w:color="auto"/>
      </w:divBdr>
    </w:div>
    <w:div w:id="1446345891">
      <w:bodyDiv w:val="1"/>
      <w:marLeft w:val="0"/>
      <w:marRight w:val="0"/>
      <w:marTop w:val="0"/>
      <w:marBottom w:val="0"/>
      <w:divBdr>
        <w:top w:val="none" w:sz="0" w:space="0" w:color="auto"/>
        <w:left w:val="none" w:sz="0" w:space="0" w:color="auto"/>
        <w:bottom w:val="none" w:sz="0" w:space="0" w:color="auto"/>
        <w:right w:val="none" w:sz="0" w:space="0" w:color="auto"/>
      </w:divBdr>
    </w:div>
    <w:div w:id="1472938151">
      <w:bodyDiv w:val="1"/>
      <w:marLeft w:val="0"/>
      <w:marRight w:val="0"/>
      <w:marTop w:val="0"/>
      <w:marBottom w:val="0"/>
      <w:divBdr>
        <w:top w:val="none" w:sz="0" w:space="0" w:color="auto"/>
        <w:left w:val="none" w:sz="0" w:space="0" w:color="auto"/>
        <w:bottom w:val="none" w:sz="0" w:space="0" w:color="auto"/>
        <w:right w:val="none" w:sz="0" w:space="0" w:color="auto"/>
      </w:divBdr>
    </w:div>
    <w:div w:id="1508783952">
      <w:bodyDiv w:val="1"/>
      <w:marLeft w:val="0"/>
      <w:marRight w:val="0"/>
      <w:marTop w:val="0"/>
      <w:marBottom w:val="0"/>
      <w:divBdr>
        <w:top w:val="none" w:sz="0" w:space="0" w:color="auto"/>
        <w:left w:val="none" w:sz="0" w:space="0" w:color="auto"/>
        <w:bottom w:val="none" w:sz="0" w:space="0" w:color="auto"/>
        <w:right w:val="none" w:sz="0" w:space="0" w:color="auto"/>
      </w:divBdr>
    </w:div>
    <w:div w:id="1548368582">
      <w:bodyDiv w:val="1"/>
      <w:marLeft w:val="0"/>
      <w:marRight w:val="0"/>
      <w:marTop w:val="0"/>
      <w:marBottom w:val="0"/>
      <w:divBdr>
        <w:top w:val="none" w:sz="0" w:space="0" w:color="auto"/>
        <w:left w:val="none" w:sz="0" w:space="0" w:color="auto"/>
        <w:bottom w:val="none" w:sz="0" w:space="0" w:color="auto"/>
        <w:right w:val="none" w:sz="0" w:space="0" w:color="auto"/>
      </w:divBdr>
    </w:div>
    <w:div w:id="1617711707">
      <w:bodyDiv w:val="1"/>
      <w:marLeft w:val="0"/>
      <w:marRight w:val="0"/>
      <w:marTop w:val="0"/>
      <w:marBottom w:val="0"/>
      <w:divBdr>
        <w:top w:val="none" w:sz="0" w:space="0" w:color="auto"/>
        <w:left w:val="none" w:sz="0" w:space="0" w:color="auto"/>
        <w:bottom w:val="none" w:sz="0" w:space="0" w:color="auto"/>
        <w:right w:val="none" w:sz="0" w:space="0" w:color="auto"/>
      </w:divBdr>
    </w:div>
    <w:div w:id="1643540736">
      <w:bodyDiv w:val="1"/>
      <w:marLeft w:val="0"/>
      <w:marRight w:val="0"/>
      <w:marTop w:val="0"/>
      <w:marBottom w:val="0"/>
      <w:divBdr>
        <w:top w:val="none" w:sz="0" w:space="0" w:color="auto"/>
        <w:left w:val="none" w:sz="0" w:space="0" w:color="auto"/>
        <w:bottom w:val="none" w:sz="0" w:space="0" w:color="auto"/>
        <w:right w:val="none" w:sz="0" w:space="0" w:color="auto"/>
      </w:divBdr>
    </w:div>
    <w:div w:id="1648506588">
      <w:bodyDiv w:val="1"/>
      <w:marLeft w:val="0"/>
      <w:marRight w:val="0"/>
      <w:marTop w:val="0"/>
      <w:marBottom w:val="0"/>
      <w:divBdr>
        <w:top w:val="none" w:sz="0" w:space="0" w:color="auto"/>
        <w:left w:val="none" w:sz="0" w:space="0" w:color="auto"/>
        <w:bottom w:val="none" w:sz="0" w:space="0" w:color="auto"/>
        <w:right w:val="none" w:sz="0" w:space="0" w:color="auto"/>
      </w:divBdr>
    </w:div>
    <w:div w:id="1671178620">
      <w:bodyDiv w:val="1"/>
      <w:marLeft w:val="0"/>
      <w:marRight w:val="0"/>
      <w:marTop w:val="0"/>
      <w:marBottom w:val="0"/>
      <w:divBdr>
        <w:top w:val="none" w:sz="0" w:space="0" w:color="auto"/>
        <w:left w:val="none" w:sz="0" w:space="0" w:color="auto"/>
        <w:bottom w:val="none" w:sz="0" w:space="0" w:color="auto"/>
        <w:right w:val="none" w:sz="0" w:space="0" w:color="auto"/>
      </w:divBdr>
    </w:div>
    <w:div w:id="1751849563">
      <w:bodyDiv w:val="1"/>
      <w:marLeft w:val="0"/>
      <w:marRight w:val="0"/>
      <w:marTop w:val="0"/>
      <w:marBottom w:val="0"/>
      <w:divBdr>
        <w:top w:val="none" w:sz="0" w:space="0" w:color="auto"/>
        <w:left w:val="none" w:sz="0" w:space="0" w:color="auto"/>
        <w:bottom w:val="none" w:sz="0" w:space="0" w:color="auto"/>
        <w:right w:val="none" w:sz="0" w:space="0" w:color="auto"/>
      </w:divBdr>
    </w:div>
    <w:div w:id="1828545303">
      <w:bodyDiv w:val="1"/>
      <w:marLeft w:val="0"/>
      <w:marRight w:val="0"/>
      <w:marTop w:val="0"/>
      <w:marBottom w:val="0"/>
      <w:divBdr>
        <w:top w:val="none" w:sz="0" w:space="0" w:color="auto"/>
        <w:left w:val="none" w:sz="0" w:space="0" w:color="auto"/>
        <w:bottom w:val="none" w:sz="0" w:space="0" w:color="auto"/>
        <w:right w:val="none" w:sz="0" w:space="0" w:color="auto"/>
      </w:divBdr>
    </w:div>
    <w:div w:id="1929192893">
      <w:bodyDiv w:val="1"/>
      <w:marLeft w:val="0"/>
      <w:marRight w:val="0"/>
      <w:marTop w:val="0"/>
      <w:marBottom w:val="0"/>
      <w:divBdr>
        <w:top w:val="none" w:sz="0" w:space="0" w:color="auto"/>
        <w:left w:val="none" w:sz="0" w:space="0" w:color="auto"/>
        <w:bottom w:val="none" w:sz="0" w:space="0" w:color="auto"/>
        <w:right w:val="none" w:sz="0" w:space="0" w:color="auto"/>
      </w:divBdr>
    </w:div>
    <w:div w:id="1940749728">
      <w:bodyDiv w:val="1"/>
      <w:marLeft w:val="0"/>
      <w:marRight w:val="0"/>
      <w:marTop w:val="0"/>
      <w:marBottom w:val="0"/>
      <w:divBdr>
        <w:top w:val="none" w:sz="0" w:space="0" w:color="auto"/>
        <w:left w:val="none" w:sz="0" w:space="0" w:color="auto"/>
        <w:bottom w:val="none" w:sz="0" w:space="0" w:color="auto"/>
        <w:right w:val="none" w:sz="0" w:space="0" w:color="auto"/>
      </w:divBdr>
    </w:div>
    <w:div w:id="1981617230">
      <w:bodyDiv w:val="1"/>
      <w:marLeft w:val="0"/>
      <w:marRight w:val="0"/>
      <w:marTop w:val="0"/>
      <w:marBottom w:val="0"/>
      <w:divBdr>
        <w:top w:val="none" w:sz="0" w:space="0" w:color="auto"/>
        <w:left w:val="none" w:sz="0" w:space="0" w:color="auto"/>
        <w:bottom w:val="none" w:sz="0" w:space="0" w:color="auto"/>
        <w:right w:val="none" w:sz="0" w:space="0" w:color="auto"/>
      </w:divBdr>
    </w:div>
    <w:div w:id="2016180088">
      <w:bodyDiv w:val="1"/>
      <w:marLeft w:val="0"/>
      <w:marRight w:val="0"/>
      <w:marTop w:val="0"/>
      <w:marBottom w:val="0"/>
      <w:divBdr>
        <w:top w:val="none" w:sz="0" w:space="0" w:color="auto"/>
        <w:left w:val="none" w:sz="0" w:space="0" w:color="auto"/>
        <w:bottom w:val="none" w:sz="0" w:space="0" w:color="auto"/>
        <w:right w:val="none" w:sz="0" w:space="0" w:color="auto"/>
      </w:divBdr>
    </w:div>
    <w:div w:id="2035032909">
      <w:bodyDiv w:val="1"/>
      <w:marLeft w:val="0"/>
      <w:marRight w:val="0"/>
      <w:marTop w:val="0"/>
      <w:marBottom w:val="0"/>
      <w:divBdr>
        <w:top w:val="none" w:sz="0" w:space="0" w:color="auto"/>
        <w:left w:val="none" w:sz="0" w:space="0" w:color="auto"/>
        <w:bottom w:val="none" w:sz="0" w:space="0" w:color="auto"/>
        <w:right w:val="none" w:sz="0" w:space="0" w:color="auto"/>
      </w:divBdr>
    </w:div>
    <w:div w:id="2051611069">
      <w:bodyDiv w:val="1"/>
      <w:marLeft w:val="0"/>
      <w:marRight w:val="0"/>
      <w:marTop w:val="0"/>
      <w:marBottom w:val="0"/>
      <w:divBdr>
        <w:top w:val="none" w:sz="0" w:space="0" w:color="auto"/>
        <w:left w:val="none" w:sz="0" w:space="0" w:color="auto"/>
        <w:bottom w:val="none" w:sz="0" w:space="0" w:color="auto"/>
        <w:right w:val="none" w:sz="0" w:space="0" w:color="auto"/>
      </w:divBdr>
    </w:div>
    <w:div w:id="2086804923">
      <w:bodyDiv w:val="1"/>
      <w:marLeft w:val="0"/>
      <w:marRight w:val="0"/>
      <w:marTop w:val="0"/>
      <w:marBottom w:val="0"/>
      <w:divBdr>
        <w:top w:val="none" w:sz="0" w:space="0" w:color="auto"/>
        <w:left w:val="none" w:sz="0" w:space="0" w:color="auto"/>
        <w:bottom w:val="none" w:sz="0" w:space="0" w:color="auto"/>
        <w:right w:val="none" w:sz="0" w:space="0" w:color="auto"/>
      </w:divBdr>
    </w:div>
    <w:div w:id="208937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pages.uc.edu/~niunn/IRI20/" TargetMode="External"/><Relationship Id="rId13" Type="http://schemas.openxmlformats.org/officeDocument/2006/relationships/hyperlink" Target="https://mc.manuscriptcentral.com/mm-cs" TargetMode="External"/><Relationship Id="rId18" Type="http://schemas.openxmlformats.org/officeDocument/2006/relationships/hyperlink" Target="http://humaninevents.org" TargetMode="External"/><Relationship Id="rId3" Type="http://schemas.openxmlformats.org/officeDocument/2006/relationships/styles" Target="styles.xml"/><Relationship Id="rId7" Type="http://schemas.openxmlformats.org/officeDocument/2006/relationships/hyperlink" Target="https://www.computer.org/communities/technical-committees/tcmc" TargetMode="External"/><Relationship Id="rId12" Type="http://schemas.openxmlformats.org/officeDocument/2006/relationships/hyperlink" Target="https://www.computer.org/web/peer-review/magazines" TargetMode="External"/><Relationship Id="rId17" Type="http://schemas.openxmlformats.org/officeDocument/2006/relationships/hyperlink" Target="http://www.igi-global.com/authorseditors/titlesubmission/newproject.aspx" TargetMode="External"/><Relationship Id="rId2" Type="http://schemas.openxmlformats.org/officeDocument/2006/relationships/numbering" Target="numbering.xml"/><Relationship Id="rId16" Type="http://schemas.openxmlformats.org/officeDocument/2006/relationships/hyperlink" Target="http://www.igi-global.com/ijmde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tc.computer.org/tcmc/" TargetMode="External"/><Relationship Id="rId11" Type="http://schemas.openxmlformats.org/officeDocument/2006/relationships/hyperlink" Target="https://www.computer.org/web/peer-review/magazines" TargetMode="External"/><Relationship Id="rId5" Type="http://schemas.openxmlformats.org/officeDocument/2006/relationships/webSettings" Target="webSettings.xml"/><Relationship Id="rId15" Type="http://schemas.openxmlformats.org/officeDocument/2006/relationships/hyperlink" Target="mailto:chens@cs.fiu.edu" TargetMode="External"/><Relationship Id="rId10" Type="http://schemas.openxmlformats.org/officeDocument/2006/relationships/hyperlink" Target="https://publications.computer.org/multimedia-magazi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eee-aivr.org" TargetMode="External"/><Relationship Id="rId14" Type="http://schemas.openxmlformats.org/officeDocument/2006/relationships/hyperlink" Target="https://mc.manuscriptcentral.com/mm-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E3DE4-EB5E-49A4-A78B-7657C0D94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UWB</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Min Chen</cp:lastModifiedBy>
  <cp:revision>60</cp:revision>
  <dcterms:created xsi:type="dcterms:W3CDTF">2019-06-29T06:34:00Z</dcterms:created>
  <dcterms:modified xsi:type="dcterms:W3CDTF">2020-05-29T00:55:00Z</dcterms:modified>
</cp:coreProperties>
</file>