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100713">
            <w:pPr>
              <w:spacing w:after="120"/>
              <w:jc w:val="center"/>
              <w:rPr>
                <w:color w:val="555555"/>
                <w:sz w:val="32"/>
                <w:szCs w:val="28"/>
              </w:rPr>
            </w:pPr>
            <w:hyperlink r:id="rId6" w:history="1">
              <w:r w:rsidR="00AB4268" w:rsidRPr="00AB4268">
                <w:rPr>
                  <w:rStyle w:val="Hyperlink"/>
                  <w:sz w:val="28"/>
                </w:rPr>
                <w:t>https://tc.computer.org/tcmc/</w:t>
              </w:r>
            </w:hyperlink>
          </w:p>
          <w:p w14:paraId="4FA64F20" w14:textId="5CE88233" w:rsidR="0028193F" w:rsidRDefault="0028193F">
            <w:pPr>
              <w:spacing w:after="120"/>
              <w:jc w:val="center"/>
              <w:rPr>
                <w:b/>
                <w:bCs/>
                <w:color w:val="000000"/>
              </w:rPr>
            </w:pPr>
            <w:r>
              <w:rPr>
                <w:b/>
                <w:bCs/>
                <w:color w:val="000000"/>
                <w:sz w:val="28"/>
                <w:szCs w:val="28"/>
              </w:rPr>
              <w:t xml:space="preserve">Welcome to the </w:t>
            </w:r>
            <w:r w:rsidR="006838B4">
              <w:rPr>
                <w:b/>
                <w:bCs/>
                <w:color w:val="000000"/>
                <w:sz w:val="28"/>
                <w:szCs w:val="28"/>
              </w:rPr>
              <w:t>Decem</w:t>
            </w:r>
            <w:r w:rsidR="000B5567">
              <w:rPr>
                <w:b/>
                <w:bCs/>
                <w:color w:val="000000"/>
                <w:sz w:val="28"/>
                <w:szCs w:val="28"/>
              </w:rPr>
              <w:t>ber</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20</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010A604D" w14:textId="77777777" w:rsidR="00740957" w:rsidRDefault="00740957" w:rsidP="00B51634">
            <w:pPr>
              <w:pStyle w:val="ListParagraph"/>
              <w:numPr>
                <w:ilvl w:val="0"/>
                <w:numId w:val="2"/>
              </w:numPr>
              <w:rPr>
                <w:rFonts w:ascii="Calibri" w:hAnsi="Calibri"/>
                <w:sz w:val="28"/>
                <w:szCs w:val="28"/>
              </w:rPr>
            </w:pPr>
            <w:r>
              <w:rPr>
                <w:rFonts w:ascii="Calibri" w:hAnsi="Calibri"/>
                <w:sz w:val="28"/>
                <w:szCs w:val="28"/>
              </w:rPr>
              <w:t>IEEE MIPR 2021 (Conference date rescheduled due to COVID-19)</w:t>
            </w:r>
          </w:p>
          <w:p w14:paraId="5EF5068D" w14:textId="03A23650" w:rsidR="008C57E4" w:rsidRDefault="008C57E4" w:rsidP="00B51634">
            <w:pPr>
              <w:pStyle w:val="ListParagraph"/>
              <w:numPr>
                <w:ilvl w:val="0"/>
                <w:numId w:val="2"/>
              </w:numPr>
              <w:rPr>
                <w:rFonts w:ascii="Calibri" w:hAnsi="Calibri"/>
                <w:sz w:val="28"/>
                <w:szCs w:val="28"/>
              </w:rPr>
            </w:pPr>
            <w:r>
              <w:rPr>
                <w:rFonts w:ascii="Calibri" w:hAnsi="Calibri"/>
                <w:sz w:val="28"/>
                <w:szCs w:val="28"/>
              </w:rPr>
              <w:t>ACM ICMR 202</w:t>
            </w:r>
            <w:r>
              <w:rPr>
                <w:rFonts w:ascii="Calibri" w:hAnsi="Calibri"/>
                <w:sz w:val="28"/>
                <w:szCs w:val="28"/>
              </w:rPr>
              <w:t>1</w:t>
            </w:r>
          </w:p>
          <w:p w14:paraId="0AEFFEC8" w14:textId="1E58C22D" w:rsidR="00D93EF3" w:rsidRDefault="00D93EF3" w:rsidP="00B5163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Pr>
                <w:rFonts w:ascii="Calibri" w:hAnsi="Calibri"/>
                <w:sz w:val="28"/>
                <w:szCs w:val="28"/>
              </w:rPr>
              <w:t>4</w:t>
            </w:r>
            <w:r w:rsidRPr="009852BD">
              <w:rPr>
                <w:rFonts w:ascii="Calibri" w:hAnsi="Calibri"/>
                <w:sz w:val="28"/>
                <w:szCs w:val="28"/>
              </w:rPr>
              <w:t>.</w:t>
            </w:r>
            <w:r>
              <w:rPr>
                <w:rFonts w:ascii="Calibri" w:hAnsi="Calibri"/>
                <w:sz w:val="28"/>
                <w:szCs w:val="28"/>
              </w:rPr>
              <w:t>9</w:t>
            </w:r>
            <w:r w:rsidRPr="009852BD">
              <w:rPr>
                <w:rFonts w:ascii="Calibri" w:hAnsi="Calibri"/>
                <w:sz w:val="28"/>
                <w:szCs w:val="28"/>
              </w:rPr>
              <w:t>6</w:t>
            </w:r>
            <w:r>
              <w:rPr>
                <w:rFonts w:ascii="Calibri" w:hAnsi="Calibri"/>
                <w:sz w:val="28"/>
                <w:szCs w:val="28"/>
              </w:rPr>
              <w:t>2)</w:t>
            </w:r>
          </w:p>
          <w:p w14:paraId="5EDBF5FB" w14:textId="0C6A6AB8"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14:paraId="27F9BDCE" w14:textId="77777777" w:rsidR="00006D7E" w:rsidRPr="00630ECC" w:rsidRDefault="00006D7E" w:rsidP="00A02FE9">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DF12CB" w14:textId="77777777" w:rsidR="00740957" w:rsidRDefault="00740957" w:rsidP="00740957">
            <w:pPr>
              <w:shd w:val="clear" w:color="auto" w:fill="FFFFFF"/>
              <w:rPr>
                <w:rFonts w:ascii="Arial" w:hAnsi="Arial" w:cs="Arial"/>
                <w:sz w:val="28"/>
                <w:szCs w:val="32"/>
              </w:rPr>
            </w:pPr>
            <w:r w:rsidRPr="006E3BFD">
              <w:rPr>
                <w:rFonts w:ascii="Arial" w:hAnsi="Arial" w:cs="Arial"/>
                <w:sz w:val="28"/>
                <w:szCs w:val="32"/>
              </w:rPr>
              <w:t>IEEE 4th International Conference on</w:t>
            </w:r>
            <w:r>
              <w:rPr>
                <w:rFonts w:ascii="Arial" w:hAnsi="Arial" w:cs="Arial"/>
                <w:sz w:val="28"/>
                <w:szCs w:val="32"/>
              </w:rPr>
              <w:t xml:space="preserve"> </w:t>
            </w:r>
            <w:r w:rsidRPr="006E3BFD">
              <w:rPr>
                <w:rFonts w:ascii="Arial" w:hAnsi="Arial" w:cs="Arial"/>
                <w:sz w:val="28"/>
                <w:szCs w:val="32"/>
              </w:rPr>
              <w:t>Multimedia</w:t>
            </w:r>
            <w:r>
              <w:rPr>
                <w:rFonts w:ascii="Arial" w:hAnsi="Arial" w:cs="Arial"/>
                <w:sz w:val="28"/>
                <w:szCs w:val="32"/>
              </w:rPr>
              <w:t xml:space="preserve"> </w:t>
            </w:r>
            <w:r w:rsidRPr="006E3BFD">
              <w:rPr>
                <w:rFonts w:ascii="Arial" w:hAnsi="Arial" w:cs="Arial"/>
                <w:sz w:val="28"/>
                <w:szCs w:val="32"/>
              </w:rPr>
              <w:t>Information Processing and Retrieval</w:t>
            </w:r>
          </w:p>
          <w:p w14:paraId="02E0D655" w14:textId="77777777" w:rsidR="00740957" w:rsidRPr="007403A0" w:rsidRDefault="00740957" w:rsidP="00740957">
            <w:pPr>
              <w:shd w:val="clear" w:color="auto" w:fill="FFFFFF"/>
              <w:rPr>
                <w:rFonts w:ascii="Arial" w:hAnsi="Arial" w:cs="Arial"/>
                <w:strike/>
                <w:sz w:val="28"/>
                <w:szCs w:val="32"/>
              </w:rPr>
            </w:pPr>
            <w:r w:rsidRPr="007403A0">
              <w:rPr>
                <w:rFonts w:asciiTheme="majorHAnsi" w:hAnsiTheme="majorHAnsi" w:cstheme="majorBidi"/>
                <w:strike/>
                <w:sz w:val="22"/>
                <w:szCs w:val="32"/>
              </w:rPr>
              <w:t>March 22-24, 2021</w:t>
            </w:r>
            <w:r w:rsidRPr="006E3BFD">
              <w:rPr>
                <w:rFonts w:asciiTheme="majorHAnsi" w:hAnsiTheme="majorHAnsi" w:cstheme="majorBidi"/>
                <w:sz w:val="22"/>
                <w:szCs w:val="32"/>
              </w:rPr>
              <w:t xml:space="preserve"> </w:t>
            </w:r>
            <w:r w:rsidRPr="007403A0">
              <w:rPr>
                <w:rFonts w:asciiTheme="majorHAnsi" w:hAnsiTheme="majorHAnsi" w:cstheme="majorBidi"/>
                <w:color w:val="FF0000"/>
                <w:sz w:val="22"/>
                <w:szCs w:val="32"/>
              </w:rPr>
              <w:t>September 8-10, 2021</w:t>
            </w:r>
          </w:p>
          <w:p w14:paraId="068B3387" w14:textId="77777777" w:rsidR="00740957" w:rsidRDefault="00740957" w:rsidP="00740957">
            <w:pPr>
              <w:shd w:val="clear" w:color="auto" w:fill="FFFFFF"/>
              <w:rPr>
                <w:rFonts w:ascii="Arial" w:hAnsi="Arial" w:cs="Arial"/>
                <w:sz w:val="28"/>
                <w:szCs w:val="32"/>
              </w:rPr>
            </w:pPr>
            <w:r w:rsidRPr="006E3BFD">
              <w:rPr>
                <w:rFonts w:asciiTheme="majorHAnsi" w:hAnsiTheme="majorHAnsi" w:cstheme="majorBidi"/>
                <w:sz w:val="22"/>
                <w:szCs w:val="32"/>
              </w:rPr>
              <w:t>Tokyo, Japan</w:t>
            </w:r>
            <w:r w:rsidRPr="006E3BFD">
              <w:rPr>
                <w:rFonts w:ascii="Arial" w:hAnsi="Arial" w:cs="Arial"/>
                <w:sz w:val="28"/>
                <w:szCs w:val="32"/>
              </w:rPr>
              <w:t xml:space="preserve"> </w:t>
            </w:r>
          </w:p>
          <w:p w14:paraId="254481D0" w14:textId="77777777" w:rsidR="00740957" w:rsidRDefault="00740957" w:rsidP="00740957">
            <w:pPr>
              <w:shd w:val="clear" w:color="auto" w:fill="FFFFFF"/>
              <w:rPr>
                <w:rFonts w:ascii="Arial" w:hAnsi="Arial" w:cs="Arial"/>
                <w:sz w:val="28"/>
                <w:szCs w:val="32"/>
              </w:rPr>
            </w:pPr>
          </w:p>
          <w:p w14:paraId="5034C2C6" w14:textId="77777777" w:rsidR="00740957" w:rsidRPr="006E3BFD" w:rsidRDefault="00740957" w:rsidP="00740957">
            <w:pPr>
              <w:shd w:val="clear" w:color="auto" w:fill="FFFFFF"/>
              <w:rPr>
                <w:rStyle w:val="Hyperlink"/>
              </w:rPr>
            </w:pPr>
            <w:r w:rsidRPr="006E3BFD">
              <w:rPr>
                <w:rStyle w:val="Hyperlink"/>
              </w:rPr>
              <w:t>https://mipr2021.org/</w:t>
            </w:r>
          </w:p>
          <w:p w14:paraId="1320F5B2" w14:textId="77777777" w:rsidR="00740957" w:rsidRDefault="00740957" w:rsidP="00740957">
            <w:pPr>
              <w:shd w:val="clear" w:color="auto" w:fill="FFFFFF"/>
              <w:rPr>
                <w:rFonts w:ascii="Arial" w:hAnsi="Arial" w:cs="Arial"/>
                <w:sz w:val="28"/>
                <w:szCs w:val="32"/>
              </w:rPr>
            </w:pPr>
          </w:p>
          <w:p w14:paraId="727E5BAB" w14:textId="77777777" w:rsidR="00740957" w:rsidRPr="006E3BFD" w:rsidRDefault="00740957" w:rsidP="00740957">
            <w:pPr>
              <w:shd w:val="clear" w:color="auto" w:fill="FFFFFF"/>
              <w:rPr>
                <w:rFonts w:ascii="Calibri" w:eastAsiaTheme="minorHAnsi" w:hAnsi="Calibri"/>
                <w:color w:val="948A54"/>
                <w:sz w:val="22"/>
                <w:szCs w:val="22"/>
              </w:rPr>
            </w:pPr>
            <w:r w:rsidRPr="006E3BFD">
              <w:rPr>
                <w:rFonts w:ascii="Calibri" w:eastAsiaTheme="minorHAnsi" w:hAnsi="Calibri"/>
                <w:color w:val="948A54"/>
                <w:sz w:val="22"/>
                <w:szCs w:val="22"/>
              </w:rPr>
              <w:t>MIPR 2021 will provide a forum for original research contributions and practical system design, implementation, and applications of multimedia information processing and retrieval. The conference is now inviting submissions of regular research papers, demo papers, workshop proposals, special session proposals, and tutorial proposals.</w:t>
            </w:r>
          </w:p>
          <w:p w14:paraId="748F9D30" w14:textId="77777777" w:rsidR="00740957" w:rsidRPr="006E3BFD" w:rsidRDefault="00740957" w:rsidP="00740957">
            <w:pPr>
              <w:shd w:val="clear" w:color="auto" w:fill="FFFFFF"/>
              <w:rPr>
                <w:rFonts w:ascii="Calibri" w:eastAsiaTheme="minorHAnsi" w:hAnsi="Calibri"/>
                <w:color w:val="948A54"/>
                <w:sz w:val="22"/>
                <w:szCs w:val="22"/>
              </w:rPr>
            </w:pPr>
          </w:p>
          <w:p w14:paraId="448E3432" w14:textId="77777777" w:rsidR="00740957" w:rsidRPr="006E3BFD" w:rsidRDefault="00740957" w:rsidP="00740957">
            <w:pPr>
              <w:shd w:val="clear" w:color="auto" w:fill="FFFFFF"/>
              <w:rPr>
                <w:rFonts w:ascii="Calibri" w:eastAsiaTheme="minorHAnsi" w:hAnsi="Calibri"/>
                <w:color w:val="948A54"/>
                <w:sz w:val="22"/>
                <w:szCs w:val="22"/>
              </w:rPr>
            </w:pPr>
            <w:r w:rsidRPr="006E3BFD">
              <w:rPr>
                <w:rFonts w:ascii="Cambria" w:hAnsi="Cambria"/>
                <w:b/>
                <w:bCs/>
                <w:i/>
                <w:iCs/>
                <w:color w:val="4F81BD"/>
              </w:rPr>
              <w:t>H</w:t>
            </w:r>
            <w:r>
              <w:rPr>
                <w:rFonts w:ascii="Cambria" w:hAnsi="Cambria"/>
                <w:b/>
                <w:bCs/>
                <w:i/>
                <w:iCs/>
                <w:color w:val="4F81BD"/>
              </w:rPr>
              <w:t>istory</w:t>
            </w:r>
            <w:r w:rsidRPr="006E3BFD">
              <w:rPr>
                <w:rFonts w:ascii="Cambria" w:hAnsi="Cambria"/>
                <w:b/>
                <w:bCs/>
                <w:i/>
                <w:iCs/>
                <w:color w:val="4F81BD"/>
              </w:rPr>
              <w:t xml:space="preserve"> &amp; A</w:t>
            </w:r>
            <w:r>
              <w:rPr>
                <w:rFonts w:ascii="Cambria" w:hAnsi="Cambria"/>
                <w:b/>
                <w:bCs/>
                <w:i/>
                <w:iCs/>
                <w:color w:val="4F81BD"/>
              </w:rPr>
              <w:t>cceptance</w:t>
            </w:r>
            <w:r w:rsidRPr="006E3BFD">
              <w:rPr>
                <w:rFonts w:ascii="Cambria" w:hAnsi="Cambria"/>
                <w:b/>
                <w:bCs/>
                <w:i/>
                <w:iCs/>
                <w:color w:val="4F81BD"/>
              </w:rPr>
              <w:t xml:space="preserve"> R</w:t>
            </w:r>
            <w:r>
              <w:rPr>
                <w:rFonts w:ascii="Cambria" w:hAnsi="Cambria"/>
                <w:b/>
                <w:bCs/>
                <w:i/>
                <w:iCs/>
                <w:color w:val="4F81BD"/>
              </w:rPr>
              <w:t>ate</w:t>
            </w:r>
          </w:p>
          <w:p w14:paraId="1E754273" w14:textId="77777777" w:rsidR="00740957" w:rsidRPr="006E3BFD" w:rsidRDefault="00740957" w:rsidP="00740957">
            <w:pPr>
              <w:numPr>
                <w:ilvl w:val="0"/>
                <w:numId w:val="6"/>
              </w:numPr>
              <w:rPr>
                <w:rFonts w:ascii="Calibri" w:eastAsiaTheme="minorHAnsi" w:hAnsi="Calibri"/>
                <w:color w:val="948A54"/>
                <w:sz w:val="22"/>
                <w:szCs w:val="22"/>
              </w:rPr>
            </w:pPr>
            <w:r w:rsidRPr="006E3BFD">
              <w:rPr>
                <w:rFonts w:ascii="Calibri" w:eastAsiaTheme="minorHAnsi" w:hAnsi="Calibri"/>
                <w:color w:val="948A54"/>
                <w:sz w:val="22"/>
                <w:szCs w:val="22"/>
              </w:rPr>
              <w:t>IEEE 3rd MIPR 2020 @ Shenzhen: 19.5% (Acceptance Rate)</w:t>
            </w:r>
          </w:p>
          <w:p w14:paraId="1382F8EB" w14:textId="77777777" w:rsidR="00740957" w:rsidRPr="006E3BFD" w:rsidRDefault="00740957" w:rsidP="00740957">
            <w:pPr>
              <w:numPr>
                <w:ilvl w:val="0"/>
                <w:numId w:val="6"/>
              </w:numPr>
              <w:rPr>
                <w:rFonts w:ascii="Calibri" w:eastAsiaTheme="minorHAnsi" w:hAnsi="Calibri"/>
                <w:color w:val="948A54"/>
                <w:sz w:val="22"/>
                <w:szCs w:val="22"/>
              </w:rPr>
            </w:pPr>
            <w:r w:rsidRPr="006E3BFD">
              <w:rPr>
                <w:rFonts w:ascii="Calibri" w:eastAsiaTheme="minorHAnsi" w:hAnsi="Calibri"/>
                <w:color w:val="948A54"/>
                <w:sz w:val="22"/>
                <w:szCs w:val="22"/>
              </w:rPr>
              <w:t>IEEE 2nd MIPR 2019 @ San Jose: 19.5% (Acceptance Rate)</w:t>
            </w:r>
          </w:p>
          <w:p w14:paraId="2293F942" w14:textId="77777777" w:rsidR="00740957" w:rsidRPr="006E3BFD" w:rsidRDefault="00740957" w:rsidP="00740957">
            <w:pPr>
              <w:numPr>
                <w:ilvl w:val="0"/>
                <w:numId w:val="6"/>
              </w:numPr>
              <w:rPr>
                <w:rFonts w:ascii="Calibri" w:eastAsiaTheme="minorHAnsi" w:hAnsi="Calibri"/>
                <w:color w:val="948A54"/>
                <w:sz w:val="22"/>
                <w:szCs w:val="22"/>
              </w:rPr>
            </w:pPr>
            <w:r w:rsidRPr="006E3BFD">
              <w:rPr>
                <w:rFonts w:ascii="Calibri" w:eastAsiaTheme="minorHAnsi" w:hAnsi="Calibri"/>
                <w:color w:val="948A54"/>
                <w:sz w:val="22"/>
                <w:szCs w:val="22"/>
              </w:rPr>
              <w:t>IEEE 1st MIPR 2018 @ Miami: 19.5% (Acceptance Rate)</w:t>
            </w:r>
          </w:p>
          <w:p w14:paraId="21CE210F" w14:textId="77777777" w:rsidR="00740957" w:rsidRPr="006E3BFD" w:rsidRDefault="00740957" w:rsidP="00740957">
            <w:pPr>
              <w:numPr>
                <w:ilvl w:val="0"/>
                <w:numId w:val="6"/>
              </w:numPr>
              <w:rPr>
                <w:rFonts w:ascii="Calibri" w:eastAsiaTheme="minorHAnsi" w:hAnsi="Calibri"/>
                <w:color w:val="948A54"/>
                <w:sz w:val="22"/>
                <w:szCs w:val="22"/>
              </w:rPr>
            </w:pPr>
            <w:r w:rsidRPr="006E3BFD">
              <w:rPr>
                <w:rFonts w:ascii="Calibri" w:eastAsiaTheme="minorHAnsi" w:hAnsi="Calibri"/>
                <w:color w:val="948A54"/>
                <w:sz w:val="22"/>
                <w:szCs w:val="22"/>
              </w:rPr>
              <w:t>12 years of MIPR (workshop) in conjunction with IEEE ISM.</w:t>
            </w:r>
          </w:p>
          <w:p w14:paraId="7BD70C3F" w14:textId="77777777" w:rsidR="00740957" w:rsidRPr="006E3BFD" w:rsidRDefault="00740957" w:rsidP="00740957">
            <w:pPr>
              <w:shd w:val="clear" w:color="auto" w:fill="FFFFFF"/>
              <w:rPr>
                <w:rFonts w:ascii="Calibri" w:eastAsiaTheme="minorHAnsi" w:hAnsi="Calibri"/>
                <w:color w:val="948A54"/>
                <w:sz w:val="22"/>
                <w:szCs w:val="22"/>
              </w:rPr>
            </w:pPr>
          </w:p>
          <w:p w14:paraId="03FDB7E3" w14:textId="77777777" w:rsidR="00740957" w:rsidRPr="007403A0" w:rsidRDefault="00740957" w:rsidP="00740957">
            <w:pPr>
              <w:shd w:val="clear" w:color="auto" w:fill="FFFFFF"/>
              <w:rPr>
                <w:rFonts w:ascii="Calibri" w:eastAsiaTheme="minorHAnsi" w:hAnsi="Calibri"/>
                <w:color w:val="948A54"/>
                <w:sz w:val="22"/>
                <w:szCs w:val="2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r>
              <w:rPr>
                <w:rFonts w:ascii="Cambria" w:hAnsi="Cambria"/>
                <w:b/>
                <w:bCs/>
                <w:iCs/>
                <w:color w:val="4F81BD"/>
              </w:rPr>
              <w:t xml:space="preserve"> </w:t>
            </w:r>
          </w:p>
          <w:p w14:paraId="378441A1" w14:textId="77777777" w:rsidR="00740957" w:rsidRPr="006E3BFD" w:rsidRDefault="00740957" w:rsidP="00740957">
            <w:pPr>
              <w:shd w:val="clear" w:color="auto" w:fill="FFFFFF"/>
              <w:rPr>
                <w:rFonts w:ascii="Calibri" w:eastAsiaTheme="minorHAnsi" w:hAnsi="Calibri"/>
                <w:color w:val="948A54"/>
                <w:sz w:val="22"/>
                <w:szCs w:val="22"/>
              </w:rPr>
            </w:pPr>
          </w:p>
          <w:p w14:paraId="67D67FDF" w14:textId="77777777" w:rsidR="00740957" w:rsidRPr="006E3BFD" w:rsidRDefault="00740957" w:rsidP="00740957">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R</w:t>
            </w:r>
            <w:r w:rsidRPr="006E3BFD">
              <w:rPr>
                <w:rFonts w:ascii="Calibri" w:eastAsiaTheme="minorHAnsi" w:hAnsi="Calibri"/>
                <w:color w:val="948A54"/>
                <w:sz w:val="22"/>
                <w:szCs w:val="22"/>
              </w:rPr>
              <w:t>egular paper</w:t>
            </w:r>
            <w:r>
              <w:rPr>
                <w:rFonts w:ascii="Calibri" w:eastAsiaTheme="minorHAnsi" w:hAnsi="Calibri"/>
                <w:color w:val="948A54"/>
                <w:sz w:val="22"/>
                <w:szCs w:val="22"/>
              </w:rPr>
              <w:t xml:space="preserve"> s</w:t>
            </w:r>
            <w:r w:rsidRPr="006E3BFD">
              <w:rPr>
                <w:rFonts w:ascii="Calibri" w:eastAsiaTheme="minorHAnsi" w:hAnsi="Calibri"/>
                <w:color w:val="948A54"/>
                <w:sz w:val="22"/>
                <w:szCs w:val="22"/>
              </w:rPr>
              <w:t>ubmission</w:t>
            </w:r>
            <w:r>
              <w:rPr>
                <w:rFonts w:ascii="Calibri" w:eastAsiaTheme="minorHAnsi" w:hAnsi="Calibri"/>
                <w:color w:val="948A54"/>
                <w:sz w:val="22"/>
                <w:szCs w:val="22"/>
              </w:rPr>
              <w:t xml:space="preserve"> (2</w:t>
            </w:r>
            <w:r w:rsidRPr="007403A0">
              <w:rPr>
                <w:rFonts w:ascii="Calibri" w:eastAsiaTheme="minorHAnsi" w:hAnsi="Calibri"/>
                <w:color w:val="948A54"/>
                <w:sz w:val="22"/>
                <w:szCs w:val="22"/>
                <w:vertAlign w:val="superscript"/>
              </w:rPr>
              <w:t>nd</w:t>
            </w:r>
            <w:r>
              <w:rPr>
                <w:rFonts w:ascii="Calibri" w:eastAsiaTheme="minorHAnsi" w:hAnsi="Calibri"/>
                <w:color w:val="948A54"/>
                <w:sz w:val="22"/>
                <w:szCs w:val="22"/>
              </w:rPr>
              <w:t xml:space="preserve"> round):</w:t>
            </w:r>
            <w:r w:rsidRPr="006E3BFD">
              <w:rPr>
                <w:rFonts w:ascii="Calibri" w:eastAsiaTheme="minorHAnsi" w:hAnsi="Calibri"/>
                <w:color w:val="948A54"/>
                <w:sz w:val="22"/>
                <w:szCs w:val="22"/>
              </w:rPr>
              <w:t xml:space="preserve"> </w:t>
            </w:r>
            <w:r>
              <w:rPr>
                <w:rFonts w:ascii="Calibri" w:eastAsiaTheme="minorHAnsi" w:hAnsi="Calibri"/>
                <w:color w:val="948A54"/>
                <w:sz w:val="22"/>
                <w:szCs w:val="22"/>
              </w:rPr>
              <w:t>Jan 22</w:t>
            </w:r>
            <w:r>
              <w:rPr>
                <w:rFonts w:ascii="Calibri" w:eastAsiaTheme="minorHAnsi" w:hAnsi="Calibri"/>
                <w:color w:val="948A54"/>
                <w:sz w:val="22"/>
                <w:szCs w:val="22"/>
                <w:vertAlign w:val="superscript"/>
              </w:rPr>
              <w:t>nd</w:t>
            </w:r>
            <w:r w:rsidRPr="006E3BFD">
              <w:rPr>
                <w:rFonts w:ascii="Calibri" w:eastAsiaTheme="minorHAnsi" w:hAnsi="Calibri"/>
                <w:color w:val="948A54"/>
                <w:sz w:val="22"/>
                <w:szCs w:val="22"/>
              </w:rPr>
              <w:t>, 202</w:t>
            </w:r>
            <w:r>
              <w:rPr>
                <w:rFonts w:ascii="Calibri" w:eastAsiaTheme="minorHAnsi" w:hAnsi="Calibri"/>
                <w:color w:val="948A54"/>
                <w:sz w:val="22"/>
                <w:szCs w:val="22"/>
              </w:rPr>
              <w:t>1</w:t>
            </w:r>
          </w:p>
          <w:p w14:paraId="2AF48BAB" w14:textId="77777777" w:rsidR="00740957" w:rsidRPr="006E3BFD" w:rsidRDefault="00740957" w:rsidP="00740957">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Sp</w:t>
            </w:r>
            <w:r w:rsidRPr="006E3BFD">
              <w:rPr>
                <w:rFonts w:ascii="Calibri" w:eastAsiaTheme="minorHAnsi" w:hAnsi="Calibri"/>
                <w:color w:val="948A54"/>
                <w:sz w:val="22"/>
                <w:szCs w:val="22"/>
              </w:rPr>
              <w:t>ecial session</w:t>
            </w:r>
            <w:r>
              <w:rPr>
                <w:rFonts w:ascii="Calibri" w:eastAsiaTheme="minorHAnsi" w:hAnsi="Calibri"/>
                <w:color w:val="948A54"/>
                <w:sz w:val="22"/>
                <w:szCs w:val="22"/>
              </w:rPr>
              <w:t>/</w:t>
            </w:r>
            <w:r w:rsidRPr="006E3BFD">
              <w:rPr>
                <w:rFonts w:ascii="Calibri" w:eastAsiaTheme="minorHAnsi" w:hAnsi="Calibri"/>
                <w:color w:val="948A54"/>
                <w:sz w:val="22"/>
                <w:szCs w:val="22"/>
              </w:rPr>
              <w:t xml:space="preserve">demo </w:t>
            </w:r>
            <w:r>
              <w:rPr>
                <w:rFonts w:ascii="Calibri" w:eastAsiaTheme="minorHAnsi" w:hAnsi="Calibri"/>
                <w:color w:val="948A54"/>
                <w:sz w:val="22"/>
                <w:szCs w:val="22"/>
              </w:rPr>
              <w:t>paper submission (2</w:t>
            </w:r>
            <w:r w:rsidRPr="007403A0">
              <w:rPr>
                <w:rFonts w:ascii="Calibri" w:eastAsiaTheme="minorHAnsi" w:hAnsi="Calibri"/>
                <w:color w:val="948A54"/>
                <w:sz w:val="22"/>
                <w:szCs w:val="22"/>
                <w:vertAlign w:val="superscript"/>
              </w:rPr>
              <w:t>nd</w:t>
            </w:r>
            <w:r>
              <w:rPr>
                <w:rFonts w:ascii="Calibri" w:eastAsiaTheme="minorHAnsi" w:hAnsi="Calibri"/>
                <w:color w:val="948A54"/>
                <w:sz w:val="22"/>
                <w:szCs w:val="22"/>
              </w:rPr>
              <w:t xml:space="preserve"> round): Feb 12</w:t>
            </w:r>
            <w:r w:rsidRPr="007D2835">
              <w:rPr>
                <w:rFonts w:ascii="Calibri" w:eastAsiaTheme="minorHAnsi" w:hAnsi="Calibri"/>
                <w:color w:val="948A54"/>
                <w:sz w:val="22"/>
                <w:szCs w:val="22"/>
                <w:vertAlign w:val="superscript"/>
              </w:rPr>
              <w:t>th</w:t>
            </w:r>
            <w:r w:rsidRPr="006E3BFD">
              <w:rPr>
                <w:rFonts w:ascii="Calibri" w:eastAsiaTheme="minorHAnsi" w:hAnsi="Calibri"/>
                <w:color w:val="948A54"/>
                <w:sz w:val="22"/>
                <w:szCs w:val="22"/>
              </w:rPr>
              <w:t>, 202</w:t>
            </w:r>
            <w:r>
              <w:rPr>
                <w:rFonts w:ascii="Calibri" w:eastAsiaTheme="minorHAnsi" w:hAnsi="Calibri"/>
                <w:color w:val="948A54"/>
                <w:sz w:val="22"/>
                <w:szCs w:val="22"/>
              </w:rPr>
              <w:t>1</w:t>
            </w:r>
          </w:p>
          <w:p w14:paraId="44A8719B" w14:textId="77777777" w:rsidR="00740957" w:rsidRDefault="00740957" w:rsidP="00740957">
            <w:pPr>
              <w:numPr>
                <w:ilvl w:val="0"/>
                <w:numId w:val="6"/>
              </w:numPr>
              <w:rPr>
                <w:rFonts w:ascii="Calibri" w:eastAsiaTheme="minorHAnsi" w:hAnsi="Calibri"/>
                <w:color w:val="948A54"/>
                <w:sz w:val="22"/>
                <w:szCs w:val="22"/>
              </w:rPr>
            </w:pPr>
            <w:r w:rsidRPr="00422A75">
              <w:rPr>
                <w:rFonts w:ascii="Calibri" w:eastAsiaTheme="minorHAnsi" w:hAnsi="Calibri"/>
                <w:color w:val="948A54"/>
                <w:sz w:val="22"/>
                <w:szCs w:val="22"/>
              </w:rPr>
              <w:t>Camera ready submission and registration</w:t>
            </w:r>
            <w:r>
              <w:rPr>
                <w:rFonts w:ascii="Calibri" w:eastAsiaTheme="minorHAnsi" w:hAnsi="Calibri"/>
                <w:color w:val="948A54"/>
                <w:sz w:val="22"/>
                <w:szCs w:val="22"/>
              </w:rPr>
              <w:t xml:space="preserve"> (1</w:t>
            </w:r>
            <w:r w:rsidRPr="007403A0">
              <w:rPr>
                <w:rFonts w:ascii="Calibri" w:eastAsiaTheme="minorHAnsi" w:hAnsi="Calibri"/>
                <w:color w:val="948A54"/>
                <w:sz w:val="22"/>
                <w:szCs w:val="22"/>
                <w:vertAlign w:val="superscript"/>
              </w:rPr>
              <w:t>st</w:t>
            </w:r>
            <w:r>
              <w:rPr>
                <w:rFonts w:ascii="Calibri" w:eastAsiaTheme="minorHAnsi" w:hAnsi="Calibri"/>
                <w:color w:val="948A54"/>
                <w:sz w:val="22"/>
                <w:szCs w:val="22"/>
              </w:rPr>
              <w:t xml:space="preserve"> round)</w:t>
            </w:r>
            <w:r w:rsidRPr="00422A75">
              <w:rPr>
                <w:rFonts w:ascii="Calibri" w:eastAsiaTheme="minorHAnsi" w:hAnsi="Calibri"/>
                <w:color w:val="948A54"/>
                <w:sz w:val="22"/>
                <w:szCs w:val="22"/>
              </w:rPr>
              <w:t xml:space="preserve">: Jan </w:t>
            </w:r>
            <w:r>
              <w:rPr>
                <w:rFonts w:ascii="Calibri" w:eastAsiaTheme="minorHAnsi" w:hAnsi="Calibri"/>
                <w:color w:val="948A54"/>
                <w:sz w:val="22"/>
                <w:szCs w:val="22"/>
              </w:rPr>
              <w:t>22</w:t>
            </w:r>
            <w:r>
              <w:rPr>
                <w:rFonts w:ascii="Calibri" w:eastAsiaTheme="minorHAnsi" w:hAnsi="Calibri"/>
                <w:color w:val="948A54"/>
                <w:sz w:val="22"/>
                <w:szCs w:val="22"/>
                <w:vertAlign w:val="superscript"/>
              </w:rPr>
              <w:t>nd</w:t>
            </w:r>
            <w:r w:rsidRPr="00422A75">
              <w:rPr>
                <w:rFonts w:ascii="Calibri" w:eastAsiaTheme="minorHAnsi" w:hAnsi="Calibri"/>
                <w:color w:val="948A54"/>
                <w:sz w:val="22"/>
                <w:szCs w:val="22"/>
              </w:rPr>
              <w:t>, 2021</w:t>
            </w:r>
          </w:p>
          <w:p w14:paraId="7A1BE2D5" w14:textId="700681A4" w:rsidR="00E035D1" w:rsidRPr="00740957" w:rsidRDefault="00740957" w:rsidP="00740957">
            <w:pPr>
              <w:numPr>
                <w:ilvl w:val="0"/>
                <w:numId w:val="6"/>
              </w:numPr>
              <w:rPr>
                <w:rFonts w:ascii="Calibri" w:eastAsiaTheme="minorHAnsi" w:hAnsi="Calibri"/>
                <w:color w:val="948A54"/>
                <w:sz w:val="22"/>
                <w:szCs w:val="22"/>
              </w:rPr>
            </w:pPr>
            <w:r w:rsidRPr="00740957">
              <w:rPr>
                <w:rFonts w:ascii="Calibri" w:eastAsiaTheme="minorHAnsi" w:hAnsi="Calibri"/>
                <w:color w:val="948A54"/>
                <w:sz w:val="22"/>
                <w:szCs w:val="22"/>
              </w:rPr>
              <w:t>Camera ready submission and registration (2</w:t>
            </w:r>
            <w:r w:rsidRPr="00740957">
              <w:rPr>
                <w:rFonts w:ascii="Calibri" w:eastAsiaTheme="minorHAnsi" w:hAnsi="Calibri"/>
                <w:color w:val="948A54"/>
                <w:sz w:val="22"/>
                <w:szCs w:val="22"/>
                <w:vertAlign w:val="superscript"/>
              </w:rPr>
              <w:t>nd</w:t>
            </w:r>
            <w:r w:rsidRPr="00740957">
              <w:rPr>
                <w:rFonts w:ascii="Calibri" w:eastAsiaTheme="minorHAnsi" w:hAnsi="Calibri"/>
                <w:color w:val="948A54"/>
                <w:sz w:val="22"/>
                <w:szCs w:val="22"/>
              </w:rPr>
              <w:t xml:space="preserve"> round): Mar 26</w:t>
            </w:r>
            <w:r w:rsidRPr="00740957">
              <w:rPr>
                <w:rFonts w:ascii="Calibri" w:eastAsiaTheme="minorHAnsi" w:hAnsi="Calibri"/>
                <w:color w:val="948A54"/>
                <w:sz w:val="22"/>
                <w:szCs w:val="22"/>
                <w:vertAlign w:val="superscript"/>
              </w:rPr>
              <w:t>th</w:t>
            </w:r>
            <w:r w:rsidRPr="00740957">
              <w:rPr>
                <w:rFonts w:ascii="Calibri" w:eastAsiaTheme="minorHAnsi" w:hAnsi="Calibri"/>
                <w:color w:val="948A54"/>
                <w:sz w:val="22"/>
                <w:szCs w:val="22"/>
              </w:rPr>
              <w:t>, 2021</w:t>
            </w:r>
          </w:p>
          <w:p w14:paraId="0A0CAE50" w14:textId="0AEB3F26" w:rsidR="00E035D1" w:rsidRDefault="00E035D1" w:rsidP="00E035D1">
            <w:pPr>
              <w:shd w:val="clear" w:color="auto" w:fill="FFFFFF"/>
              <w:rPr>
                <w:rFonts w:ascii="Arial" w:hAnsi="Arial" w:cs="Arial"/>
                <w:sz w:val="28"/>
                <w:szCs w:val="32"/>
              </w:rPr>
            </w:pPr>
          </w:p>
          <w:p w14:paraId="18DBA175" w14:textId="77777777" w:rsidR="008C57E4" w:rsidRPr="005F2693" w:rsidRDefault="008C57E4" w:rsidP="008C57E4">
            <w:pPr>
              <w:pStyle w:val="Heading3"/>
              <w:spacing w:before="0" w:line="216" w:lineRule="atLeast"/>
              <w:textAlignment w:val="baseline"/>
              <w:rPr>
                <w:rFonts w:ascii="Arial" w:eastAsia="Times New Roman" w:hAnsi="Arial" w:cs="Arial"/>
                <w:color w:val="auto"/>
                <w:sz w:val="28"/>
                <w:szCs w:val="32"/>
              </w:rPr>
            </w:pPr>
            <w:r w:rsidRPr="00C434BE">
              <w:rPr>
                <w:rFonts w:ascii="Arial" w:eastAsia="Times New Roman" w:hAnsi="Arial" w:cs="Arial"/>
                <w:color w:val="auto"/>
                <w:sz w:val="28"/>
                <w:szCs w:val="32"/>
              </w:rPr>
              <w:t>ACM International Conference on Multimedia Retrieval (ICMR)</w:t>
            </w:r>
          </w:p>
          <w:p w14:paraId="3CCDBBC1" w14:textId="22B6A2C2" w:rsidR="008C57E4" w:rsidRPr="001C50CD" w:rsidRDefault="008C57E4" w:rsidP="008C57E4">
            <w:pPr>
              <w:pStyle w:val="Heading3"/>
              <w:spacing w:before="0" w:line="216" w:lineRule="atLeast"/>
              <w:textAlignment w:val="baseline"/>
              <w:rPr>
                <w:rFonts w:ascii="Arial" w:eastAsia="Times New Roman" w:hAnsi="Arial" w:cs="Arial"/>
                <w:color w:val="auto"/>
                <w:sz w:val="22"/>
                <w:szCs w:val="32"/>
              </w:rPr>
            </w:pPr>
            <w:r>
              <w:rPr>
                <w:rFonts w:eastAsia="Times New Roman"/>
                <w:color w:val="auto"/>
                <w:sz w:val="22"/>
                <w:szCs w:val="32"/>
              </w:rPr>
              <w:t>Ju</w:t>
            </w:r>
            <w:r>
              <w:rPr>
                <w:rFonts w:eastAsia="Times New Roman"/>
                <w:color w:val="auto"/>
                <w:sz w:val="22"/>
                <w:szCs w:val="32"/>
              </w:rPr>
              <w:t>ly</w:t>
            </w:r>
            <w:r>
              <w:rPr>
                <w:rFonts w:eastAsia="Times New Roman"/>
                <w:color w:val="auto"/>
                <w:sz w:val="22"/>
                <w:szCs w:val="32"/>
              </w:rPr>
              <w:t xml:space="preserve"> </w:t>
            </w:r>
            <w:r>
              <w:rPr>
                <w:rFonts w:eastAsia="Times New Roman"/>
                <w:color w:val="auto"/>
                <w:sz w:val="22"/>
                <w:szCs w:val="32"/>
              </w:rPr>
              <w:t>12</w:t>
            </w:r>
            <w:r>
              <w:rPr>
                <w:rFonts w:eastAsia="Times New Roman"/>
                <w:color w:val="auto"/>
                <w:sz w:val="22"/>
                <w:szCs w:val="32"/>
              </w:rPr>
              <w:t>-1</w:t>
            </w:r>
            <w:r>
              <w:rPr>
                <w:rFonts w:eastAsia="Times New Roman"/>
                <w:color w:val="auto"/>
                <w:sz w:val="22"/>
                <w:szCs w:val="32"/>
              </w:rPr>
              <w:t>5</w:t>
            </w:r>
            <w:r>
              <w:rPr>
                <w:rFonts w:eastAsia="Times New Roman"/>
                <w:color w:val="auto"/>
                <w:sz w:val="22"/>
                <w:szCs w:val="32"/>
              </w:rPr>
              <w:t xml:space="preserve">, </w:t>
            </w:r>
            <w:r w:rsidRPr="001C50CD">
              <w:rPr>
                <w:rFonts w:eastAsia="Times New Roman"/>
                <w:color w:val="auto"/>
                <w:sz w:val="22"/>
                <w:szCs w:val="32"/>
              </w:rPr>
              <w:t>20</w:t>
            </w:r>
            <w:r>
              <w:rPr>
                <w:rFonts w:eastAsia="Times New Roman"/>
                <w:color w:val="auto"/>
                <w:sz w:val="22"/>
                <w:szCs w:val="32"/>
              </w:rPr>
              <w:t>2</w:t>
            </w:r>
            <w:r>
              <w:rPr>
                <w:rFonts w:eastAsia="Times New Roman"/>
                <w:color w:val="auto"/>
                <w:sz w:val="22"/>
                <w:szCs w:val="32"/>
              </w:rPr>
              <w:t>1</w:t>
            </w:r>
          </w:p>
          <w:p w14:paraId="3BA8A212" w14:textId="0BE8431C" w:rsidR="008C57E4" w:rsidRDefault="008C57E4" w:rsidP="008C57E4">
            <w:pPr>
              <w:pStyle w:val="Heading3"/>
              <w:spacing w:before="0" w:line="216" w:lineRule="atLeast"/>
              <w:textAlignment w:val="baseline"/>
              <w:rPr>
                <w:rFonts w:eastAsia="Times New Roman"/>
                <w:color w:val="auto"/>
                <w:sz w:val="22"/>
                <w:szCs w:val="32"/>
              </w:rPr>
            </w:pPr>
            <w:r>
              <w:rPr>
                <w:rFonts w:eastAsia="Times New Roman"/>
                <w:color w:val="auto"/>
                <w:sz w:val="22"/>
                <w:szCs w:val="32"/>
              </w:rPr>
              <w:t>Taipei</w:t>
            </w:r>
            <w:r w:rsidRPr="00C434BE">
              <w:rPr>
                <w:rFonts w:eastAsia="Times New Roman"/>
                <w:color w:val="auto"/>
                <w:sz w:val="22"/>
                <w:szCs w:val="32"/>
              </w:rPr>
              <w:t xml:space="preserve">, </w:t>
            </w:r>
            <w:r>
              <w:rPr>
                <w:rFonts w:eastAsia="Times New Roman"/>
                <w:color w:val="auto"/>
                <w:sz w:val="22"/>
                <w:szCs w:val="32"/>
              </w:rPr>
              <w:t>Taiwan</w:t>
            </w:r>
          </w:p>
          <w:p w14:paraId="739E8801" w14:textId="4CB9B2E5" w:rsidR="008C57E4" w:rsidRDefault="008C57E4" w:rsidP="008C57E4">
            <w:pPr>
              <w:shd w:val="clear" w:color="auto" w:fill="FFFFFF"/>
              <w:rPr>
                <w:rStyle w:val="Hyperlink"/>
              </w:rPr>
            </w:pPr>
            <w:hyperlink r:id="rId8" w:history="1">
              <w:r w:rsidRPr="00094DA0">
                <w:rPr>
                  <w:rStyle w:val="Hyperlink"/>
                </w:rPr>
                <w:t>http://icmr2021.org/</w:t>
              </w:r>
            </w:hyperlink>
          </w:p>
          <w:p w14:paraId="32DD2612" w14:textId="77777777" w:rsidR="008C57E4" w:rsidRDefault="008C57E4" w:rsidP="008C57E4">
            <w:pPr>
              <w:shd w:val="clear" w:color="auto" w:fill="FFFFFF"/>
              <w:rPr>
                <w:rFonts w:ascii="Calibri" w:hAnsi="Calibri"/>
                <w:iCs/>
                <w:color w:val="948A54"/>
                <w:sz w:val="22"/>
                <w:szCs w:val="22"/>
              </w:rPr>
            </w:pPr>
          </w:p>
          <w:p w14:paraId="23D47145" w14:textId="1E8A53F0" w:rsidR="008C57E4" w:rsidRDefault="008C57E4" w:rsidP="008C57E4">
            <w:pPr>
              <w:shd w:val="clear" w:color="auto" w:fill="FFFFFF"/>
              <w:jc w:val="both"/>
              <w:rPr>
                <w:rFonts w:ascii="Calibri" w:eastAsiaTheme="minorHAnsi" w:hAnsi="Calibri"/>
                <w:color w:val="948A54"/>
                <w:sz w:val="22"/>
                <w:szCs w:val="22"/>
              </w:rPr>
            </w:pPr>
            <w:r w:rsidRPr="00C434BE">
              <w:rPr>
                <w:rFonts w:ascii="Calibri" w:eastAsiaTheme="minorHAnsi" w:hAnsi="Calibri"/>
                <w:color w:val="948A54"/>
                <w:sz w:val="22"/>
                <w:szCs w:val="22"/>
              </w:rPr>
              <w:t>ACM ICMR 202</w:t>
            </w:r>
            <w:r>
              <w:rPr>
                <w:rFonts w:ascii="Calibri" w:eastAsiaTheme="minorHAnsi" w:hAnsi="Calibri"/>
                <w:color w:val="948A54"/>
                <w:sz w:val="22"/>
                <w:szCs w:val="22"/>
              </w:rPr>
              <w:t>1</w:t>
            </w:r>
            <w:r w:rsidRPr="00C434BE">
              <w:rPr>
                <w:rFonts w:ascii="Calibri" w:eastAsiaTheme="minorHAnsi" w:hAnsi="Calibri"/>
                <w:color w:val="948A54"/>
                <w:sz w:val="22"/>
                <w:szCs w:val="22"/>
              </w:rPr>
              <w:t xml:space="preserve"> is calling for submissions presenting significant and innovative research in multimedia retrieval and related fields. Papers should extend the state of the art by addressing new problems or proposing insightful solutions. The scope of the conference includes core topics in multimedia retrieval and recommendation, as well as the broader set of topics that must be addressed to ensure that multimedia retrieval technologies are of practical use in real-world use cases. Special emphasis is placed on topics related to large-scale indexing, mixed reality user interaction, exploiting diverse and multimodal data, and domain-specific challenges.</w:t>
            </w:r>
          </w:p>
          <w:p w14:paraId="280A34EA" w14:textId="77777777" w:rsidR="008C57E4" w:rsidRPr="00C434BE" w:rsidRDefault="008C57E4" w:rsidP="008C57E4">
            <w:pPr>
              <w:shd w:val="clear" w:color="auto" w:fill="FFFFFF"/>
              <w:jc w:val="both"/>
              <w:rPr>
                <w:rFonts w:ascii="Calibri" w:eastAsiaTheme="minorHAnsi" w:hAnsi="Calibri"/>
                <w:color w:val="948A54"/>
                <w:sz w:val="22"/>
                <w:szCs w:val="22"/>
              </w:rPr>
            </w:pPr>
          </w:p>
          <w:p w14:paraId="2A9CCE79" w14:textId="77777777" w:rsidR="008C57E4" w:rsidRDefault="008C57E4" w:rsidP="008C57E4">
            <w:pPr>
              <w:shd w:val="clear" w:color="auto" w:fill="FFFFFF"/>
              <w:rPr>
                <w:rFonts w:ascii="Cambria" w:hAnsi="Cambria"/>
                <w:b/>
                <w:bCs/>
                <w:i/>
                <w:iCs/>
                <w:color w:val="4F81BD"/>
              </w:rPr>
            </w:pPr>
            <w:r>
              <w:rPr>
                <w:rFonts w:ascii="Cambria" w:hAnsi="Cambria"/>
                <w:b/>
                <w:bCs/>
                <w:i/>
                <w:iCs/>
                <w:color w:val="4F81BD"/>
              </w:rPr>
              <w:t>Important Dates:</w:t>
            </w:r>
          </w:p>
          <w:p w14:paraId="5CA9CD26" w14:textId="6AC4C874" w:rsidR="008C57E4" w:rsidRPr="009852BD" w:rsidRDefault="008C57E4" w:rsidP="008C57E4">
            <w:pPr>
              <w:pStyle w:val="ListParagraph"/>
              <w:numPr>
                <w:ilvl w:val="0"/>
                <w:numId w:val="12"/>
              </w:numPr>
              <w:rPr>
                <w:rFonts w:ascii="Calibri" w:hAnsi="Calibri"/>
                <w:iCs/>
                <w:color w:val="948A54"/>
                <w:sz w:val="22"/>
                <w:szCs w:val="22"/>
              </w:rPr>
            </w:pPr>
            <w:r w:rsidRPr="008C57E4">
              <w:rPr>
                <w:rFonts w:ascii="Calibri" w:hAnsi="Calibri"/>
                <w:iCs/>
                <w:color w:val="948A54"/>
                <w:sz w:val="22"/>
                <w:szCs w:val="22"/>
              </w:rPr>
              <w:t>Full/Short/Special Session</w:t>
            </w:r>
            <w:r w:rsidRPr="008C57E4">
              <w:rPr>
                <w:rFonts w:ascii="Calibri" w:hAnsi="Calibri"/>
                <w:iCs/>
                <w:color w:val="948A54"/>
                <w:sz w:val="22"/>
                <w:szCs w:val="22"/>
              </w:rPr>
              <w:t xml:space="preserve"> </w:t>
            </w:r>
            <w:r w:rsidRPr="009852BD">
              <w:rPr>
                <w:rFonts w:ascii="Calibri" w:hAnsi="Calibri"/>
                <w:iCs/>
                <w:color w:val="948A54"/>
                <w:sz w:val="22"/>
                <w:szCs w:val="22"/>
              </w:rPr>
              <w:t xml:space="preserve">Paper submission: </w:t>
            </w:r>
            <w:r w:rsidRPr="008C57E4">
              <w:rPr>
                <w:rFonts w:ascii="Calibri" w:hAnsi="Calibri"/>
                <w:iCs/>
                <w:color w:val="948A54"/>
                <w:sz w:val="22"/>
                <w:szCs w:val="22"/>
              </w:rPr>
              <w:t>February 21, 2021</w:t>
            </w:r>
          </w:p>
          <w:p w14:paraId="793018CC" w14:textId="1A4AED80" w:rsidR="008C57E4" w:rsidRDefault="008C57E4" w:rsidP="008C57E4">
            <w:pPr>
              <w:pStyle w:val="ListParagraph"/>
              <w:numPr>
                <w:ilvl w:val="0"/>
                <w:numId w:val="12"/>
              </w:numPr>
              <w:rPr>
                <w:rFonts w:ascii="Calibri" w:hAnsi="Calibri"/>
                <w:iCs/>
                <w:color w:val="948A54"/>
                <w:sz w:val="22"/>
                <w:szCs w:val="22"/>
              </w:rPr>
            </w:pPr>
            <w:r w:rsidRPr="008C57E4">
              <w:rPr>
                <w:rFonts w:ascii="Calibri" w:hAnsi="Calibri"/>
                <w:iCs/>
                <w:color w:val="948A54"/>
                <w:sz w:val="22"/>
                <w:szCs w:val="22"/>
              </w:rPr>
              <w:t>Demo/Doctorial Symposium</w:t>
            </w:r>
            <w:r>
              <w:rPr>
                <w:rFonts w:ascii="Calibri" w:hAnsi="Calibri"/>
                <w:iCs/>
                <w:color w:val="948A54"/>
                <w:sz w:val="22"/>
                <w:szCs w:val="22"/>
              </w:rPr>
              <w:t xml:space="preserve"> paper submission: </w:t>
            </w:r>
            <w:r w:rsidRPr="008C57E4">
              <w:rPr>
                <w:rFonts w:ascii="Calibri" w:hAnsi="Calibri"/>
                <w:iCs/>
                <w:color w:val="948A54"/>
                <w:sz w:val="22"/>
                <w:szCs w:val="22"/>
              </w:rPr>
              <w:t>March 21, 2021</w:t>
            </w:r>
          </w:p>
          <w:p w14:paraId="45343CD3" w14:textId="4785F56E" w:rsidR="008C57E4" w:rsidRPr="009852BD" w:rsidRDefault="008C57E4" w:rsidP="008C57E4">
            <w:pPr>
              <w:pStyle w:val="ListParagraph"/>
              <w:numPr>
                <w:ilvl w:val="0"/>
                <w:numId w:val="12"/>
              </w:numPr>
              <w:rPr>
                <w:rFonts w:ascii="Calibri" w:hAnsi="Calibri"/>
                <w:iCs/>
                <w:color w:val="948A54"/>
                <w:sz w:val="22"/>
                <w:szCs w:val="22"/>
              </w:rPr>
            </w:pPr>
            <w:r>
              <w:rPr>
                <w:rFonts w:ascii="Calibri" w:hAnsi="Calibri"/>
                <w:iCs/>
                <w:color w:val="948A54"/>
                <w:sz w:val="22"/>
                <w:szCs w:val="22"/>
              </w:rPr>
              <w:t xml:space="preserve">Workshop paper submission: </w:t>
            </w:r>
            <w:r w:rsidRPr="008C57E4">
              <w:rPr>
                <w:rFonts w:ascii="Calibri" w:hAnsi="Calibri"/>
                <w:iCs/>
                <w:color w:val="948A54"/>
                <w:sz w:val="22"/>
                <w:szCs w:val="22"/>
              </w:rPr>
              <w:t>April 20, 2021</w:t>
            </w:r>
          </w:p>
          <w:p w14:paraId="2B925AD3" w14:textId="7925640F" w:rsidR="00D31D57" w:rsidRPr="00D93EF3" w:rsidRDefault="00D31D57" w:rsidP="008C57E4">
            <w:pPr>
              <w:autoSpaceDE w:val="0"/>
              <w:autoSpaceDN w:val="0"/>
              <w:adjustRightInd w:val="0"/>
              <w:spacing w:line="280" w:lineRule="atLeast"/>
              <w:jc w:val="both"/>
              <w:rPr>
                <w:rFonts w:ascii="Calibri" w:hAnsi="Calibri"/>
                <w:color w:val="0000FF"/>
                <w:sz w:val="22"/>
                <w:szCs w:val="22"/>
                <w:u w:val="single"/>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4B82D777" w14:textId="77777777" w:rsidR="008C57E4" w:rsidRDefault="008C57E4" w:rsidP="008C57E4">
            <w:pPr>
              <w:rPr>
                <w:rFonts w:ascii="Arial" w:hAnsi="Arial" w:cs="Arial"/>
                <w:sz w:val="28"/>
                <w:szCs w:val="32"/>
              </w:rPr>
            </w:pPr>
            <w:r w:rsidRPr="00BA0805">
              <w:rPr>
                <w:rFonts w:ascii="Arial" w:hAnsi="Arial" w:cs="Arial"/>
                <w:sz w:val="28"/>
                <w:szCs w:val="32"/>
              </w:rPr>
              <w:lastRenderedPageBreak/>
              <w:t>I</w:t>
            </w:r>
            <w:r>
              <w:rPr>
                <w:rFonts w:ascii="Arial" w:hAnsi="Arial" w:cs="Arial"/>
                <w:sz w:val="28"/>
                <w:szCs w:val="32"/>
              </w:rPr>
              <w:t xml:space="preserve">EEE </w:t>
            </w:r>
            <w:proofErr w:type="spellStart"/>
            <w:r>
              <w:rPr>
                <w:rFonts w:ascii="Arial" w:hAnsi="Arial" w:cs="Arial"/>
                <w:sz w:val="28"/>
                <w:szCs w:val="32"/>
              </w:rPr>
              <w:t>MultiMedia</w:t>
            </w:r>
            <w:proofErr w:type="spellEnd"/>
          </w:p>
          <w:p w14:paraId="7590C13A" w14:textId="77777777" w:rsidR="008C57E4" w:rsidRDefault="008C57E4" w:rsidP="008C57E4">
            <w:pPr>
              <w:rPr>
                <w:b/>
                <w:bCs/>
              </w:rPr>
            </w:pPr>
          </w:p>
          <w:p w14:paraId="4D51B579" w14:textId="77777777" w:rsidR="008C57E4" w:rsidRPr="00BA0805" w:rsidRDefault="008C57E4" w:rsidP="008C57E4">
            <w:pPr>
              <w:rPr>
                <w:b/>
                <w:bCs/>
              </w:rPr>
            </w:pPr>
            <w:r w:rsidRPr="00C00C53">
              <w:rPr>
                <w:b/>
                <w:bCs/>
              </w:rPr>
              <w:t xml:space="preserve">Impact Factor: </w:t>
            </w:r>
            <w:r>
              <w:rPr>
                <w:b/>
                <w:bCs/>
              </w:rPr>
              <w:t>4.962</w:t>
            </w:r>
          </w:p>
          <w:p w14:paraId="52ABAFE8" w14:textId="77777777" w:rsidR="008C57E4" w:rsidRDefault="008C57E4" w:rsidP="008C57E4">
            <w:pPr>
              <w:ind w:right="-73"/>
              <w:rPr>
                <w:sz w:val="6"/>
                <w:szCs w:val="6"/>
              </w:rPr>
            </w:pPr>
          </w:p>
          <w:p w14:paraId="1F884607" w14:textId="77777777" w:rsidR="008C57E4" w:rsidRPr="006475F9" w:rsidRDefault="008C57E4" w:rsidP="008C57E4">
            <w:pPr>
              <w:ind w:right="-73"/>
              <w:rPr>
                <w:rStyle w:val="Hyperlink"/>
              </w:rPr>
            </w:pPr>
            <w:hyperlink r:id="rId9" w:history="1">
              <w:r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0"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1"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2"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3"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lastRenderedPageBreak/>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4A0561B9" w14:textId="0D1B190F" w:rsidR="008C57E4" w:rsidRDefault="008C57E4" w:rsidP="008C57E4">
            <w:pPr>
              <w:rPr>
                <w:rStyle w:val="Hyperlink"/>
                <w:rFonts w:ascii="Calibri" w:hAnsi="Calibri"/>
                <w:sz w:val="22"/>
                <w:szCs w:val="22"/>
              </w:rPr>
            </w:pPr>
            <w:hyperlink r:id="rId14" w:history="1">
              <w:r w:rsidRPr="001F3A97">
                <w:rPr>
                  <w:rStyle w:val="Hyperlink"/>
                  <w:rFonts w:ascii="Calibri" w:hAnsi="Calibri"/>
                  <w:sz w:val="22"/>
                  <w:szCs w:val="22"/>
                </w:rPr>
                <w:t>chens@cs.fiu.edu</w:t>
              </w:r>
            </w:hyperlink>
          </w:p>
          <w:p w14:paraId="639D0E71" w14:textId="77777777" w:rsidR="00740957" w:rsidRDefault="00740957" w:rsidP="008C57E4">
            <w:pPr>
              <w:rPr>
                <w:rFonts w:ascii="Arial" w:hAnsi="Arial" w:cs="Arial"/>
                <w:sz w:val="27"/>
                <w:szCs w:val="27"/>
              </w:rPr>
            </w:pPr>
          </w:p>
          <w:p w14:paraId="65B78DF8" w14:textId="46DDE776"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4DCE415A" w14:textId="77777777" w:rsidR="00135912" w:rsidRPr="00226133" w:rsidRDefault="00100713" w:rsidP="00135912">
            <w:pPr>
              <w:pStyle w:val="HTMLBody"/>
              <w:autoSpaceDE/>
              <w:autoSpaceDN/>
              <w:rPr>
                <w:rFonts w:ascii="Times New Roman" w:hAnsi="Times New Roman"/>
                <w:sz w:val="22"/>
                <w:szCs w:val="22"/>
              </w:rPr>
            </w:pPr>
            <w:hyperlink r:id="rId15" w:history="1">
              <w:r w:rsidR="00135912" w:rsidRPr="00226133">
                <w:rPr>
                  <w:rStyle w:val="Hyperlink"/>
                  <w:rFonts w:ascii="Times New Roman" w:hAnsi="Times New Roman"/>
                  <w:sz w:val="22"/>
                  <w:szCs w:val="22"/>
                </w:rPr>
                <w:t>www.igi-global.com/ijmdem</w:t>
              </w:r>
            </w:hyperlink>
          </w:p>
          <w:p w14:paraId="7CAE06DD" w14:textId="77777777" w:rsidR="00135912" w:rsidRDefault="00135912" w:rsidP="00135912">
            <w:pPr>
              <w:rPr>
                <w:rFonts w:ascii="Calibri" w:hAnsi="Calibri"/>
                <w:color w:val="948A54"/>
                <w:sz w:val="22"/>
                <w:szCs w:val="22"/>
              </w:rPr>
            </w:pPr>
          </w:p>
          <w:p w14:paraId="3B4A3F13" w14:textId="77777777" w:rsidR="00135912" w:rsidRDefault="00135912" w:rsidP="00135912">
            <w:pPr>
              <w:rPr>
                <w:rFonts w:ascii="Calibri" w:hAnsi="Calibri"/>
                <w:color w:val="948A54"/>
                <w:sz w:val="22"/>
                <w:szCs w:val="22"/>
              </w:rPr>
            </w:pPr>
            <w:r>
              <w:rPr>
                <w:rFonts w:ascii="Calibri" w:hAnsi="Calibri"/>
                <w:color w:val="948A54"/>
                <w:sz w:val="22"/>
                <w:szCs w:val="22"/>
              </w:rPr>
              <w:t xml:space="preserve">submission: </w:t>
            </w:r>
            <w:hyperlink r:id="rId16" w:history="1">
              <w:r w:rsidRPr="00825642">
                <w:rPr>
                  <w:rStyle w:val="Hyperlink"/>
                  <w:sz w:val="22"/>
                  <w:szCs w:val="22"/>
                </w:rPr>
                <w:t>http://www.igi-global.com/authorseditors/titlesubmission/newproject.aspx</w:t>
              </w:r>
            </w:hyperlink>
          </w:p>
          <w:p w14:paraId="2A62A03C"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24A9D997"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230D4DC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14:paraId="506C74B3"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6BC5C879"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14:paraId="1DA8B4C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14:paraId="6C2D1D9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19D468F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14:paraId="04CBC08C"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14:paraId="17A6752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14:paraId="67E93F25"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14:paraId="7A28507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77A315BA"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46858B9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14:paraId="0C47EB0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14:paraId="3E114676" w14:textId="77777777" w:rsidR="00135912" w:rsidRPr="00620B8F" w:rsidRDefault="00135912" w:rsidP="00135912">
            <w:pPr>
              <w:numPr>
                <w:ilvl w:val="0"/>
                <w:numId w:val="6"/>
              </w:numPr>
              <w:rPr>
                <w:color w:val="000000"/>
                <w:sz w:val="22"/>
                <w:szCs w:val="22"/>
              </w:rPr>
            </w:pPr>
            <w:r w:rsidRPr="00943E06">
              <w:rPr>
                <w:rFonts w:ascii="Calibri" w:hAnsi="Calibri"/>
                <w:color w:val="948A54"/>
                <w:sz w:val="22"/>
                <w:szCs w:val="22"/>
              </w:rPr>
              <w:t>Security support for multimedia data</w:t>
            </w:r>
          </w:p>
          <w:p w14:paraId="37C8F68F" w14:textId="77777777" w:rsidR="00620B8F" w:rsidRPr="00943E06" w:rsidRDefault="00620B8F" w:rsidP="00620B8F">
            <w:pPr>
              <w:ind w:left="360"/>
              <w:rPr>
                <w:color w:val="000000"/>
                <w:sz w:val="22"/>
                <w:szCs w:val="22"/>
              </w:rPr>
            </w:pPr>
          </w:p>
          <w:p w14:paraId="33A78FAF" w14:textId="77777777"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E400E35" w14:textId="77777777" w:rsidR="00AE1B40" w:rsidRPr="00135912" w:rsidRDefault="00135912" w:rsidP="005C5285">
            <w:pPr>
              <w:ind w:right="-73"/>
              <w:rPr>
                <w:rFonts w:ascii="Calibri" w:hAnsi="Calibri"/>
                <w:iCs/>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bookmarkStart w:id="0" w:name="_GoBack"/>
            <w:bookmarkEnd w:id="0"/>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lastRenderedPageBreak/>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5"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1"/>
  </w:num>
  <w:num w:numId="2">
    <w:abstractNumId w:val="13"/>
  </w:num>
  <w:num w:numId="3">
    <w:abstractNumId w:val="16"/>
  </w:num>
  <w:num w:numId="4">
    <w:abstractNumId w:val="0"/>
  </w:num>
  <w:num w:numId="5">
    <w:abstractNumId w:val="8"/>
  </w:num>
  <w:num w:numId="6">
    <w:abstractNumId w:val="12"/>
  </w:num>
  <w:num w:numId="7">
    <w:abstractNumId w:val="15"/>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0"/>
  </w:num>
  <w:num w:numId="14">
    <w:abstractNumId w:val="5"/>
  </w:num>
  <w:num w:numId="15">
    <w:abstractNumId w:val="1"/>
  </w:num>
  <w:num w:numId="16">
    <w:abstractNumId w:val="14"/>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756D8"/>
    <w:rsid w:val="000942D2"/>
    <w:rsid w:val="000950C0"/>
    <w:rsid w:val="000B5567"/>
    <w:rsid w:val="000B7AE5"/>
    <w:rsid w:val="000C7D10"/>
    <w:rsid w:val="000D6C63"/>
    <w:rsid w:val="000E77AB"/>
    <w:rsid w:val="000F5C29"/>
    <w:rsid w:val="00100713"/>
    <w:rsid w:val="00110229"/>
    <w:rsid w:val="00114CB4"/>
    <w:rsid w:val="0013122C"/>
    <w:rsid w:val="00135912"/>
    <w:rsid w:val="00143665"/>
    <w:rsid w:val="001438C9"/>
    <w:rsid w:val="00152019"/>
    <w:rsid w:val="00176985"/>
    <w:rsid w:val="00193DD4"/>
    <w:rsid w:val="001B3472"/>
    <w:rsid w:val="001C090E"/>
    <w:rsid w:val="001C50CD"/>
    <w:rsid w:val="001C7F24"/>
    <w:rsid w:val="001E09B6"/>
    <w:rsid w:val="001E3489"/>
    <w:rsid w:val="0021108D"/>
    <w:rsid w:val="00212160"/>
    <w:rsid w:val="00241924"/>
    <w:rsid w:val="00242DFF"/>
    <w:rsid w:val="00251584"/>
    <w:rsid w:val="00264E74"/>
    <w:rsid w:val="00280178"/>
    <w:rsid w:val="0028193F"/>
    <w:rsid w:val="002A0AF1"/>
    <w:rsid w:val="002A3521"/>
    <w:rsid w:val="002B2D0A"/>
    <w:rsid w:val="002D3FE0"/>
    <w:rsid w:val="002D692C"/>
    <w:rsid w:val="002E2A1F"/>
    <w:rsid w:val="002E688C"/>
    <w:rsid w:val="00306C62"/>
    <w:rsid w:val="003211F4"/>
    <w:rsid w:val="0033559D"/>
    <w:rsid w:val="003444DD"/>
    <w:rsid w:val="00371846"/>
    <w:rsid w:val="00380EB2"/>
    <w:rsid w:val="00395F3B"/>
    <w:rsid w:val="00396469"/>
    <w:rsid w:val="0039768D"/>
    <w:rsid w:val="003B4FC5"/>
    <w:rsid w:val="003B6BAE"/>
    <w:rsid w:val="00402E49"/>
    <w:rsid w:val="00410FEA"/>
    <w:rsid w:val="0042184C"/>
    <w:rsid w:val="00422A75"/>
    <w:rsid w:val="0045733D"/>
    <w:rsid w:val="00461AA6"/>
    <w:rsid w:val="00461BF4"/>
    <w:rsid w:val="00465CFC"/>
    <w:rsid w:val="004A6700"/>
    <w:rsid w:val="004B2D06"/>
    <w:rsid w:val="004C1C3C"/>
    <w:rsid w:val="004C7BC5"/>
    <w:rsid w:val="004D36A2"/>
    <w:rsid w:val="004E4001"/>
    <w:rsid w:val="005007C6"/>
    <w:rsid w:val="005562EA"/>
    <w:rsid w:val="00570404"/>
    <w:rsid w:val="00571391"/>
    <w:rsid w:val="0057423C"/>
    <w:rsid w:val="00580453"/>
    <w:rsid w:val="005873A2"/>
    <w:rsid w:val="00591FA3"/>
    <w:rsid w:val="00596E82"/>
    <w:rsid w:val="00597098"/>
    <w:rsid w:val="005B4969"/>
    <w:rsid w:val="005B6767"/>
    <w:rsid w:val="005C5285"/>
    <w:rsid w:val="005E083D"/>
    <w:rsid w:val="005E56DA"/>
    <w:rsid w:val="005F2693"/>
    <w:rsid w:val="00620B8F"/>
    <w:rsid w:val="0062706F"/>
    <w:rsid w:val="00630ECC"/>
    <w:rsid w:val="00636BE4"/>
    <w:rsid w:val="00641A6F"/>
    <w:rsid w:val="006475F9"/>
    <w:rsid w:val="0065570B"/>
    <w:rsid w:val="00661EC2"/>
    <w:rsid w:val="00665F41"/>
    <w:rsid w:val="006838B4"/>
    <w:rsid w:val="00693467"/>
    <w:rsid w:val="006B009C"/>
    <w:rsid w:val="006B717E"/>
    <w:rsid w:val="006D1A5E"/>
    <w:rsid w:val="006E3BFD"/>
    <w:rsid w:val="006E5901"/>
    <w:rsid w:val="006F3ECE"/>
    <w:rsid w:val="00730433"/>
    <w:rsid w:val="00732D1B"/>
    <w:rsid w:val="0073720D"/>
    <w:rsid w:val="007403A0"/>
    <w:rsid w:val="00740957"/>
    <w:rsid w:val="00753AFF"/>
    <w:rsid w:val="00761C1A"/>
    <w:rsid w:val="007739BF"/>
    <w:rsid w:val="007802D2"/>
    <w:rsid w:val="007A74E0"/>
    <w:rsid w:val="007B1742"/>
    <w:rsid w:val="007B27F7"/>
    <w:rsid w:val="007C5B4C"/>
    <w:rsid w:val="007C6FD2"/>
    <w:rsid w:val="007D2530"/>
    <w:rsid w:val="007D2835"/>
    <w:rsid w:val="007D6110"/>
    <w:rsid w:val="007E5444"/>
    <w:rsid w:val="007E6DC0"/>
    <w:rsid w:val="007F26F0"/>
    <w:rsid w:val="007F2C32"/>
    <w:rsid w:val="00804D15"/>
    <w:rsid w:val="0083230D"/>
    <w:rsid w:val="00835C30"/>
    <w:rsid w:val="008472BB"/>
    <w:rsid w:val="008574E8"/>
    <w:rsid w:val="00864E97"/>
    <w:rsid w:val="008A0B83"/>
    <w:rsid w:val="008A2CF4"/>
    <w:rsid w:val="008C57E4"/>
    <w:rsid w:val="008F1021"/>
    <w:rsid w:val="00910F30"/>
    <w:rsid w:val="009115A3"/>
    <w:rsid w:val="00945D91"/>
    <w:rsid w:val="009573D1"/>
    <w:rsid w:val="00966FAA"/>
    <w:rsid w:val="00966FB9"/>
    <w:rsid w:val="00971DB3"/>
    <w:rsid w:val="009837F3"/>
    <w:rsid w:val="009852BD"/>
    <w:rsid w:val="00992838"/>
    <w:rsid w:val="00992AFF"/>
    <w:rsid w:val="009A20FB"/>
    <w:rsid w:val="009A6E5B"/>
    <w:rsid w:val="009A7F86"/>
    <w:rsid w:val="009D7A30"/>
    <w:rsid w:val="00A02BC6"/>
    <w:rsid w:val="00A02FE9"/>
    <w:rsid w:val="00A06290"/>
    <w:rsid w:val="00A11960"/>
    <w:rsid w:val="00A23A27"/>
    <w:rsid w:val="00A33C82"/>
    <w:rsid w:val="00A60B70"/>
    <w:rsid w:val="00A74836"/>
    <w:rsid w:val="00A7509B"/>
    <w:rsid w:val="00A76606"/>
    <w:rsid w:val="00A9102C"/>
    <w:rsid w:val="00AB4268"/>
    <w:rsid w:val="00AB46EF"/>
    <w:rsid w:val="00AD18AF"/>
    <w:rsid w:val="00AD4815"/>
    <w:rsid w:val="00AD59DE"/>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529D"/>
    <w:rsid w:val="00CA0AE7"/>
    <w:rsid w:val="00CB0080"/>
    <w:rsid w:val="00CB392F"/>
    <w:rsid w:val="00CC1B68"/>
    <w:rsid w:val="00CE0BBE"/>
    <w:rsid w:val="00CE3A63"/>
    <w:rsid w:val="00CF05C5"/>
    <w:rsid w:val="00CF4CA5"/>
    <w:rsid w:val="00CF58DD"/>
    <w:rsid w:val="00CF6F5C"/>
    <w:rsid w:val="00D0637F"/>
    <w:rsid w:val="00D1582B"/>
    <w:rsid w:val="00D2189E"/>
    <w:rsid w:val="00D31D57"/>
    <w:rsid w:val="00D355CA"/>
    <w:rsid w:val="00D5340A"/>
    <w:rsid w:val="00D6021B"/>
    <w:rsid w:val="00D60DFC"/>
    <w:rsid w:val="00D93EF3"/>
    <w:rsid w:val="00DD6D65"/>
    <w:rsid w:val="00E00A7D"/>
    <w:rsid w:val="00E035D1"/>
    <w:rsid w:val="00E06488"/>
    <w:rsid w:val="00E32C55"/>
    <w:rsid w:val="00E660A1"/>
    <w:rsid w:val="00E91C81"/>
    <w:rsid w:val="00EA3A96"/>
    <w:rsid w:val="00EA5D6E"/>
    <w:rsid w:val="00EA645B"/>
    <w:rsid w:val="00EA69BA"/>
    <w:rsid w:val="00EB56B3"/>
    <w:rsid w:val="00EC03CE"/>
    <w:rsid w:val="00EC220F"/>
    <w:rsid w:val="00EC42D2"/>
    <w:rsid w:val="00EC501F"/>
    <w:rsid w:val="00EC76D0"/>
    <w:rsid w:val="00EE2A4D"/>
    <w:rsid w:val="00EE4349"/>
    <w:rsid w:val="00EE6FB4"/>
    <w:rsid w:val="00EF3666"/>
    <w:rsid w:val="00EF5E06"/>
    <w:rsid w:val="00F00176"/>
    <w:rsid w:val="00F04306"/>
    <w:rsid w:val="00F112DF"/>
    <w:rsid w:val="00F3115E"/>
    <w:rsid w:val="00F33FE3"/>
    <w:rsid w:val="00F34685"/>
    <w:rsid w:val="00F466FB"/>
    <w:rsid w:val="00F53676"/>
    <w:rsid w:val="00F635A1"/>
    <w:rsid w:val="00F75365"/>
    <w:rsid w:val="00F93973"/>
    <w:rsid w:val="00FA222B"/>
    <w:rsid w:val="00FA6F0B"/>
    <w:rsid w:val="00FA7437"/>
    <w:rsid w:val="00FA7808"/>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E9"/>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uiPriority w:val="99"/>
    <w:semiHidden/>
    <w:rsid w:val="00EC220F"/>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r2021.org/" TargetMode="External"/><Relationship Id="rId13" Type="http://schemas.openxmlformats.org/officeDocument/2006/relationships/hyperlink" Target="https://mc.manuscriptcentral.com/mm-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mputer.org/communities/technical-committees/tcmc" TargetMode="External"/><Relationship Id="rId12" Type="http://schemas.openxmlformats.org/officeDocument/2006/relationships/hyperlink" Target="https://mc.manuscriptcentral.com/mm-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gi-global.com/authorseditors/titlesubmission/newproject.aspx" TargetMode="Externa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www.computer.org/web/peer-review/magazines" TargetMode="External"/><Relationship Id="rId5" Type="http://schemas.openxmlformats.org/officeDocument/2006/relationships/webSettings" Target="webSettings.xml"/><Relationship Id="rId15" Type="http://schemas.openxmlformats.org/officeDocument/2006/relationships/hyperlink" Target="http://www.igi-global.com/ijmdem" TargetMode="External"/><Relationship Id="rId10" Type="http://schemas.openxmlformats.org/officeDocument/2006/relationships/hyperlink" Target="https://www.computer.org/web/peer-review/magazines" TargetMode="External"/><Relationship Id="rId4" Type="http://schemas.openxmlformats.org/officeDocument/2006/relationships/settings" Target="settings.xml"/><Relationship Id="rId9" Type="http://schemas.openxmlformats.org/officeDocument/2006/relationships/hyperlink" Target="https://publications.computer.org/multimedia-magazine/" TargetMode="External"/><Relationship Id="rId14" Type="http://schemas.openxmlformats.org/officeDocument/2006/relationships/hyperlink" Target="mailto:chens@cs.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CA88B-1C9B-4358-B204-EA285FBB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89</cp:revision>
  <dcterms:created xsi:type="dcterms:W3CDTF">2019-06-29T06:34:00Z</dcterms:created>
  <dcterms:modified xsi:type="dcterms:W3CDTF">2020-12-21T20:57:00Z</dcterms:modified>
</cp:coreProperties>
</file>